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5313" w14:textId="77777777" w:rsidR="00763488" w:rsidRPr="00C826B1" w:rsidRDefault="00763488"/>
    <w:p w14:paraId="6072C02C" w14:textId="71572915" w:rsidR="00763488" w:rsidRPr="00C826B1" w:rsidRDefault="00763488"/>
    <w:p w14:paraId="0A05AD59" w14:textId="59A513AD" w:rsidR="00763488" w:rsidRPr="00C826B1" w:rsidRDefault="00763488"/>
    <w:p w14:paraId="73EB47F2" w14:textId="77777777" w:rsidR="00763488" w:rsidRPr="00C826B1" w:rsidRDefault="00763488"/>
    <w:p w14:paraId="79C4FFC8" w14:textId="5023C7D7" w:rsidR="00763488" w:rsidRPr="00C826B1" w:rsidRDefault="00763488"/>
    <w:p w14:paraId="33D89322" w14:textId="4E8BBC24" w:rsidR="00097704" w:rsidRPr="00C826B1" w:rsidRDefault="00097704" w:rsidP="00097704">
      <w:pPr>
        <w:spacing w:before="3600" w:after="160" w:line="259" w:lineRule="auto"/>
        <w:rPr>
          <w:b/>
          <w:bCs/>
          <w:sz w:val="32"/>
          <w:szCs w:val="32"/>
        </w:rPr>
      </w:pPr>
      <w:r w:rsidRPr="00C826B1">
        <w:rPr>
          <w:b/>
          <w:bCs/>
          <w:sz w:val="32"/>
          <w:szCs w:val="32"/>
        </w:rPr>
        <w:t xml:space="preserve">Consultation </w:t>
      </w:r>
      <w:r w:rsidR="00597BE0" w:rsidRPr="00C826B1">
        <w:rPr>
          <w:b/>
          <w:bCs/>
          <w:sz w:val="32"/>
          <w:szCs w:val="32"/>
        </w:rPr>
        <w:br/>
      </w:r>
      <w:r w:rsidR="000B2844" w:rsidRPr="00C826B1">
        <w:rPr>
          <w:b/>
          <w:bCs/>
          <w:sz w:val="32"/>
          <w:szCs w:val="32"/>
        </w:rPr>
        <w:br/>
      </w:r>
      <w:r w:rsidR="003D2D92" w:rsidRPr="00C826B1">
        <w:rPr>
          <w:b/>
          <w:bCs/>
          <w:sz w:val="32"/>
          <w:szCs w:val="32"/>
        </w:rPr>
        <w:t xml:space="preserve">Strengthening </w:t>
      </w:r>
      <w:r w:rsidR="004A32A1" w:rsidRPr="00C826B1">
        <w:rPr>
          <w:b/>
          <w:bCs/>
          <w:sz w:val="32"/>
          <w:szCs w:val="32"/>
        </w:rPr>
        <w:t>protection of the title ‘osteopath’</w:t>
      </w:r>
      <w:r w:rsidR="003D2D92" w:rsidRPr="00C826B1">
        <w:rPr>
          <w:b/>
          <w:bCs/>
          <w:sz w:val="32"/>
          <w:szCs w:val="32"/>
        </w:rPr>
        <w:t xml:space="preserve">: </w:t>
      </w:r>
      <w:r w:rsidR="00807106" w:rsidRPr="00C826B1">
        <w:rPr>
          <w:b/>
          <w:bCs/>
          <w:sz w:val="32"/>
          <w:szCs w:val="32"/>
        </w:rPr>
        <w:br/>
      </w:r>
      <w:r w:rsidR="00DB6ADB" w:rsidRPr="00C826B1">
        <w:rPr>
          <w:b/>
          <w:sz w:val="28"/>
          <w:szCs w:val="28"/>
        </w:rPr>
        <w:t>Amending Section 32(1) of the Osteopaths Act 1993</w:t>
      </w:r>
    </w:p>
    <w:p w14:paraId="62D0273E" w14:textId="5DF4432A" w:rsidR="00097704" w:rsidRPr="00C826B1" w:rsidRDefault="00097704"/>
    <w:p w14:paraId="17752BED" w14:textId="77777777" w:rsidR="00097704" w:rsidRPr="00C826B1" w:rsidRDefault="00097704"/>
    <w:p w14:paraId="23F91DCD" w14:textId="77777777" w:rsidR="00097704" w:rsidRPr="00C826B1" w:rsidRDefault="00097704"/>
    <w:p w14:paraId="3B26F9EE" w14:textId="77777777" w:rsidR="00097704" w:rsidRPr="00C826B1" w:rsidRDefault="00097704"/>
    <w:p w14:paraId="2A54F7F6" w14:textId="77777777" w:rsidR="00097704" w:rsidRPr="00C826B1" w:rsidRDefault="00097704"/>
    <w:p w14:paraId="3EA0983A" w14:textId="77777777" w:rsidR="00097704" w:rsidRPr="00C826B1" w:rsidRDefault="00097704"/>
    <w:p w14:paraId="4583FC35" w14:textId="77777777" w:rsidR="00097704" w:rsidRPr="00C826B1" w:rsidRDefault="00097704"/>
    <w:p w14:paraId="141646BE" w14:textId="77777777" w:rsidR="00097704" w:rsidRPr="00C826B1" w:rsidRDefault="00097704"/>
    <w:p w14:paraId="09D5CF00" w14:textId="77777777" w:rsidR="00097704" w:rsidRPr="00C826B1" w:rsidRDefault="00097704"/>
    <w:p w14:paraId="53AD7740" w14:textId="77777777" w:rsidR="00097704" w:rsidRPr="00C826B1" w:rsidRDefault="00097704"/>
    <w:p w14:paraId="57DC140E" w14:textId="77777777" w:rsidR="00097704" w:rsidRPr="00C826B1" w:rsidRDefault="00097704"/>
    <w:p w14:paraId="0CC614FE" w14:textId="77777777" w:rsidR="00097704" w:rsidRPr="00C826B1" w:rsidRDefault="00097704"/>
    <w:p w14:paraId="3843067D" w14:textId="77777777" w:rsidR="00097704" w:rsidRPr="00C826B1" w:rsidRDefault="00097704"/>
    <w:p w14:paraId="467F0E26" w14:textId="77777777" w:rsidR="00097704" w:rsidRPr="00C826B1" w:rsidRDefault="00097704"/>
    <w:p w14:paraId="497C958C" w14:textId="77777777" w:rsidR="00097704" w:rsidRPr="00C826B1" w:rsidRDefault="00097704"/>
    <w:p w14:paraId="522EF78C" w14:textId="77777777" w:rsidR="00097704" w:rsidRPr="00C826B1" w:rsidRDefault="00097704"/>
    <w:p w14:paraId="7710A41D" w14:textId="77777777" w:rsidR="00097704" w:rsidRPr="00C826B1" w:rsidRDefault="00097704"/>
    <w:p w14:paraId="20AB8E73" w14:textId="77777777" w:rsidR="00097704" w:rsidRPr="00C826B1" w:rsidRDefault="00097704"/>
    <w:p w14:paraId="29576500" w14:textId="77777777" w:rsidR="00097704" w:rsidRPr="00C826B1" w:rsidRDefault="00097704"/>
    <w:p w14:paraId="295A9887" w14:textId="77777777" w:rsidR="00097704" w:rsidRPr="00C826B1" w:rsidRDefault="00097704"/>
    <w:p w14:paraId="29BFF46C" w14:textId="77777777" w:rsidR="00097704" w:rsidRPr="00C826B1" w:rsidRDefault="00097704"/>
    <w:p w14:paraId="4AB632A6" w14:textId="77777777" w:rsidR="00097704" w:rsidRPr="00C826B1" w:rsidRDefault="00097704"/>
    <w:p w14:paraId="246901A7" w14:textId="77777777" w:rsidR="00097704" w:rsidRPr="00C826B1" w:rsidRDefault="00097704"/>
    <w:p w14:paraId="4E43C825" w14:textId="7DD24E02" w:rsidR="00097704" w:rsidRPr="00C826B1" w:rsidRDefault="00655F3F">
      <w:r w:rsidRPr="00C826B1">
        <w:t xml:space="preserve">Date </w:t>
      </w:r>
      <w:r w:rsidR="00FE3A8A" w:rsidRPr="00D10286">
        <w:t>1</w:t>
      </w:r>
      <w:r w:rsidR="003B4238" w:rsidRPr="00D10286">
        <w:t>7</w:t>
      </w:r>
      <w:r w:rsidR="00DC282D" w:rsidRPr="00D10286">
        <w:t xml:space="preserve"> June</w:t>
      </w:r>
      <w:r w:rsidR="00651EA6" w:rsidRPr="00C826B1">
        <w:t xml:space="preserve"> </w:t>
      </w:r>
      <w:r w:rsidR="0002684F" w:rsidRPr="00C826B1">
        <w:t>2025</w:t>
      </w:r>
    </w:p>
    <w:p w14:paraId="1656C3F3" w14:textId="77777777" w:rsidR="00651EA6" w:rsidRPr="00C826B1" w:rsidRDefault="00651EA6"/>
    <w:p w14:paraId="139C0950" w14:textId="76EE175C" w:rsidR="00097704" w:rsidRPr="00C826B1" w:rsidRDefault="00097704">
      <w:pPr>
        <w:sectPr w:rsidR="00097704" w:rsidRPr="00C826B1" w:rsidSect="004D226A">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p>
    <w:p w14:paraId="38F31B2C" w14:textId="77777777" w:rsidR="00377C00" w:rsidRDefault="00377C00" w:rsidP="00735257">
      <w:pPr>
        <w:pStyle w:val="Heading1"/>
        <w:spacing w:before="0" w:after="60" w:line="259" w:lineRule="auto"/>
        <w:rPr>
          <w:rFonts w:ascii="Arial" w:hAnsi="Arial" w:cs="Arial"/>
          <w:b/>
          <w:color w:val="auto"/>
          <w:sz w:val="28"/>
          <w:szCs w:val="28"/>
        </w:rPr>
      </w:pPr>
      <w:bookmarkStart w:id="0" w:name="_Toc201069527"/>
    </w:p>
    <w:p w14:paraId="2BD7448F" w14:textId="77777777" w:rsidR="00377C00" w:rsidRDefault="00377C00" w:rsidP="00735257">
      <w:pPr>
        <w:pStyle w:val="Heading1"/>
        <w:spacing w:before="0" w:after="60" w:line="259" w:lineRule="auto"/>
        <w:rPr>
          <w:rFonts w:ascii="Arial" w:hAnsi="Arial" w:cs="Arial"/>
          <w:b/>
          <w:color w:val="auto"/>
          <w:sz w:val="28"/>
          <w:szCs w:val="28"/>
        </w:rPr>
      </w:pPr>
    </w:p>
    <w:p w14:paraId="124EEDFD" w14:textId="77777777" w:rsidR="00F31AEB" w:rsidRPr="00F91D72" w:rsidRDefault="00F31AEB" w:rsidP="00F31AEB">
      <w:pPr>
        <w:rPr>
          <w:b/>
          <w:bCs/>
          <w:sz w:val="28"/>
          <w:szCs w:val="28"/>
        </w:rPr>
      </w:pPr>
      <w:r w:rsidRPr="00F91D72">
        <w:rPr>
          <w:b/>
          <w:bCs/>
          <w:sz w:val="28"/>
          <w:szCs w:val="28"/>
        </w:rPr>
        <w:t>Contents</w:t>
      </w:r>
    </w:p>
    <w:p w14:paraId="790CAC31" w14:textId="77777777" w:rsidR="00F31AEB" w:rsidRDefault="00F31AEB" w:rsidP="00F31AEB"/>
    <w:p w14:paraId="7636D739" w14:textId="3E1C3EB7" w:rsidR="00F31AEB" w:rsidRDefault="00F31AEB" w:rsidP="00F31AEB">
      <w:r w:rsidRPr="00F91D72">
        <w:rPr>
          <w:b/>
          <w:bCs/>
        </w:rPr>
        <w:t>About the General Osteopathic Council</w:t>
      </w:r>
      <w:r>
        <w:tab/>
        <w:t xml:space="preserve">                                             </w:t>
      </w:r>
      <w:r w:rsidR="00D94C26">
        <w:t>3</w:t>
      </w:r>
    </w:p>
    <w:p w14:paraId="6B5DAED4" w14:textId="77777777" w:rsidR="00F91D72" w:rsidRDefault="00F91D72" w:rsidP="00F31AEB"/>
    <w:p w14:paraId="30EB96A0" w14:textId="64675439" w:rsidR="00F31AEB" w:rsidRDefault="00BE78BC" w:rsidP="00F31AEB">
      <w:r w:rsidRPr="00F91D72">
        <w:rPr>
          <w:b/>
          <w:bCs/>
        </w:rPr>
        <w:t>Aim of the consultation</w:t>
      </w:r>
      <w:r w:rsidR="00F31AEB">
        <w:tab/>
        <w:t xml:space="preserve"> </w:t>
      </w:r>
      <w:r w:rsidR="00D94C26">
        <w:t xml:space="preserve">                                                                           </w:t>
      </w:r>
      <w:r w:rsidR="00F91D72">
        <w:t xml:space="preserve"> </w:t>
      </w:r>
      <w:r w:rsidR="00E43559">
        <w:t>4</w:t>
      </w:r>
    </w:p>
    <w:p w14:paraId="65D15994" w14:textId="77777777" w:rsidR="00F91D72" w:rsidRDefault="00F91D72" w:rsidP="00F31AEB"/>
    <w:p w14:paraId="58FE47C6" w14:textId="3EE39125" w:rsidR="00F31AEB" w:rsidRDefault="00E43559" w:rsidP="00F31AEB">
      <w:r w:rsidRPr="00F91D72">
        <w:rPr>
          <w:b/>
          <w:bCs/>
        </w:rPr>
        <w:t>Why is it important that osteopaths are regulated?</w:t>
      </w:r>
      <w:r w:rsidR="00F31AEB">
        <w:t xml:space="preserve">                                  </w:t>
      </w:r>
      <w:r>
        <w:t>5</w:t>
      </w:r>
    </w:p>
    <w:p w14:paraId="11601375" w14:textId="77777777" w:rsidR="00F91D72" w:rsidRDefault="00F91D72" w:rsidP="00F31AEB"/>
    <w:p w14:paraId="2E1453FE" w14:textId="4C490BA2" w:rsidR="00F31AEB" w:rsidRDefault="00E43559" w:rsidP="00F31AEB">
      <w:r w:rsidRPr="00F91D72">
        <w:rPr>
          <w:b/>
          <w:bCs/>
        </w:rPr>
        <w:t>More about the protection of title</w:t>
      </w:r>
      <w:r>
        <w:t xml:space="preserve"> </w:t>
      </w:r>
      <w:r w:rsidR="00F31AEB">
        <w:tab/>
        <w:t xml:space="preserve">                                                       </w:t>
      </w:r>
      <w:r>
        <w:t>6</w:t>
      </w:r>
    </w:p>
    <w:p w14:paraId="32B619BA" w14:textId="77777777" w:rsidR="00F91D72" w:rsidRDefault="00F91D72" w:rsidP="00F31AEB"/>
    <w:p w14:paraId="5CE701AD" w14:textId="77BC41E5" w:rsidR="00F31AEB" w:rsidRDefault="00FA25F3" w:rsidP="00F31AEB">
      <w:r w:rsidRPr="00F91D72">
        <w:rPr>
          <w:b/>
          <w:bCs/>
        </w:rPr>
        <w:t>The consultation</w:t>
      </w:r>
      <w:r w:rsidR="00F31AEB">
        <w:tab/>
        <w:t xml:space="preserve">                                                                                        7</w:t>
      </w:r>
    </w:p>
    <w:p w14:paraId="7C949293" w14:textId="77777777" w:rsidR="00F91D72" w:rsidRDefault="00F91D72" w:rsidP="00F31AEB"/>
    <w:p w14:paraId="253831DA" w14:textId="550A5237" w:rsidR="00F31AEB" w:rsidRDefault="00FA25F3" w:rsidP="00F31AEB">
      <w:r w:rsidRPr="00F91D72">
        <w:rPr>
          <w:b/>
          <w:bCs/>
        </w:rPr>
        <w:t>Call for evidence</w:t>
      </w:r>
      <w:r w:rsidR="00F31AEB">
        <w:tab/>
        <w:t xml:space="preserve">                                                                           </w:t>
      </w:r>
      <w:r>
        <w:t xml:space="preserve">           </w:t>
      </w:r>
      <w:r w:rsidR="00F31AEB">
        <w:t>1</w:t>
      </w:r>
      <w:r>
        <w:t>2</w:t>
      </w:r>
    </w:p>
    <w:p w14:paraId="5727AD2F" w14:textId="77777777" w:rsidR="00F91D72" w:rsidRDefault="00F91D72" w:rsidP="00F31AEB"/>
    <w:p w14:paraId="77DD302A" w14:textId="0800E93E" w:rsidR="00F31AEB" w:rsidRDefault="00FA25F3" w:rsidP="00F31AEB">
      <w:r w:rsidRPr="00F91D72">
        <w:rPr>
          <w:b/>
          <w:bCs/>
        </w:rPr>
        <w:t>Impact on the Welsh language</w:t>
      </w:r>
      <w:r w:rsidR="00F31AEB">
        <w:tab/>
        <w:t xml:space="preserve">                                                                1</w:t>
      </w:r>
      <w:r w:rsidR="007D02E7">
        <w:t>3</w:t>
      </w:r>
    </w:p>
    <w:p w14:paraId="35013F10" w14:textId="77777777" w:rsidR="00F91D72" w:rsidRDefault="00F91D72" w:rsidP="00F31AEB"/>
    <w:p w14:paraId="7B8DAF65" w14:textId="26009A29" w:rsidR="00F31AEB" w:rsidRDefault="007B52EB" w:rsidP="00F31AEB">
      <w:r w:rsidRPr="00F91D72">
        <w:rPr>
          <w:b/>
          <w:bCs/>
        </w:rPr>
        <w:t>Diversity questionnaire</w:t>
      </w:r>
      <w:r w:rsidR="00F31AEB">
        <w:tab/>
        <w:t xml:space="preserve">                                            </w:t>
      </w:r>
      <w:r>
        <w:t xml:space="preserve">                               </w:t>
      </w:r>
      <w:r w:rsidR="00F31AEB">
        <w:t>1</w:t>
      </w:r>
      <w:r>
        <w:t>4</w:t>
      </w:r>
    </w:p>
    <w:p w14:paraId="3D1CD720" w14:textId="77777777" w:rsidR="00F91D72" w:rsidRDefault="00F91D72" w:rsidP="00F31AEB"/>
    <w:p w14:paraId="586296BE" w14:textId="5C9ECF64" w:rsidR="00FA25F3" w:rsidRDefault="007B52EB" w:rsidP="00F31AEB">
      <w:r w:rsidRPr="00F91D72">
        <w:rPr>
          <w:b/>
          <w:bCs/>
        </w:rPr>
        <w:t>Annex</w:t>
      </w:r>
      <w:r w:rsidR="00CE0E7B">
        <w:t xml:space="preserve">                                                                                                           15</w:t>
      </w:r>
    </w:p>
    <w:p w14:paraId="7F6794B3" w14:textId="77777777" w:rsidR="00DB2D96" w:rsidRDefault="00DB2D96" w:rsidP="00735257">
      <w:pPr>
        <w:pStyle w:val="Heading1"/>
        <w:spacing w:before="0" w:after="60" w:line="259" w:lineRule="auto"/>
        <w:rPr>
          <w:rFonts w:ascii="Arial" w:hAnsi="Arial" w:cs="Arial"/>
          <w:b/>
          <w:color w:val="auto"/>
          <w:sz w:val="28"/>
          <w:szCs w:val="28"/>
        </w:rPr>
      </w:pPr>
    </w:p>
    <w:p w14:paraId="4BB923BC" w14:textId="77777777" w:rsidR="00DB2D96" w:rsidRDefault="00DB2D96" w:rsidP="00DB2D96"/>
    <w:p w14:paraId="5241402B" w14:textId="77777777" w:rsidR="00DB2D96" w:rsidRDefault="00DB2D96" w:rsidP="00DB2D96"/>
    <w:p w14:paraId="4FFA5CD3" w14:textId="77777777" w:rsidR="00DB2D96" w:rsidRDefault="00DB2D96" w:rsidP="00DB2D96"/>
    <w:p w14:paraId="580BB929" w14:textId="77777777" w:rsidR="00DB2D96" w:rsidRDefault="00DB2D96" w:rsidP="00DB2D96"/>
    <w:p w14:paraId="169A3649" w14:textId="77777777" w:rsidR="00DB2D96" w:rsidRDefault="00DB2D96" w:rsidP="00DB2D96"/>
    <w:p w14:paraId="59213778" w14:textId="77777777" w:rsidR="00DB2D96" w:rsidRDefault="00DB2D96" w:rsidP="00DB2D96"/>
    <w:p w14:paraId="15754348" w14:textId="77777777" w:rsidR="00DB2D96" w:rsidRDefault="00DB2D96" w:rsidP="00DB2D96"/>
    <w:p w14:paraId="56AD4911" w14:textId="77777777" w:rsidR="00DB2D96" w:rsidRDefault="00DB2D96" w:rsidP="00DB2D96"/>
    <w:p w14:paraId="2F158F19" w14:textId="77777777" w:rsidR="00DB2D96" w:rsidRDefault="00DB2D96" w:rsidP="00DB2D96"/>
    <w:p w14:paraId="779E6D0E" w14:textId="77777777" w:rsidR="00DB2D96" w:rsidRDefault="00DB2D96" w:rsidP="00DB2D96"/>
    <w:p w14:paraId="5EF91727" w14:textId="77777777" w:rsidR="00DB2D96" w:rsidRDefault="00DB2D96" w:rsidP="00DB2D96"/>
    <w:p w14:paraId="79C2554B" w14:textId="77777777" w:rsidR="00DB2D96" w:rsidRDefault="00DB2D96" w:rsidP="00DB2D96"/>
    <w:p w14:paraId="05A3FDBE" w14:textId="77777777" w:rsidR="00DB2D96" w:rsidRDefault="00DB2D96" w:rsidP="00DB2D96"/>
    <w:p w14:paraId="4227EED7" w14:textId="77777777" w:rsidR="00DB2D96" w:rsidRDefault="00DB2D96" w:rsidP="00DB2D96"/>
    <w:p w14:paraId="26B93C86" w14:textId="77777777" w:rsidR="00DB2D96" w:rsidRDefault="00DB2D96" w:rsidP="00DB2D96"/>
    <w:p w14:paraId="41814788" w14:textId="77777777" w:rsidR="00DB2D96" w:rsidRDefault="00DB2D96" w:rsidP="00DB2D96"/>
    <w:p w14:paraId="3ABD1441" w14:textId="77777777" w:rsidR="00DB2D96" w:rsidRDefault="00DB2D96" w:rsidP="00DB2D96"/>
    <w:p w14:paraId="6CDF1ADD" w14:textId="77777777" w:rsidR="00DB2D96" w:rsidRDefault="00DB2D96" w:rsidP="00DB2D96"/>
    <w:p w14:paraId="6A83F627" w14:textId="77777777" w:rsidR="00DB2D96" w:rsidRDefault="00DB2D96" w:rsidP="00DB2D96"/>
    <w:p w14:paraId="5232AF3B" w14:textId="77777777" w:rsidR="00DB2D96" w:rsidRDefault="00DB2D96" w:rsidP="00DB2D96"/>
    <w:p w14:paraId="30CF9C82" w14:textId="77777777" w:rsidR="00DB2D96" w:rsidRDefault="00DB2D96" w:rsidP="00DB2D96"/>
    <w:p w14:paraId="3CCB1B2E" w14:textId="77777777" w:rsidR="00DB2D96" w:rsidRDefault="00DB2D96" w:rsidP="00DB2D96"/>
    <w:p w14:paraId="3203363E" w14:textId="77777777" w:rsidR="00DB2D96" w:rsidRDefault="00DB2D96" w:rsidP="00DB2D96"/>
    <w:p w14:paraId="267A1722" w14:textId="77777777" w:rsidR="00DB2D96" w:rsidRDefault="00DB2D96" w:rsidP="00DB2D96"/>
    <w:p w14:paraId="1C39A407" w14:textId="77777777" w:rsidR="00DB2D96" w:rsidRDefault="00DB2D96" w:rsidP="00DB2D96"/>
    <w:p w14:paraId="0E7A4321" w14:textId="77777777" w:rsidR="00DB2D96" w:rsidRDefault="00DB2D96" w:rsidP="00DB2D96"/>
    <w:p w14:paraId="2BF4447E" w14:textId="77777777" w:rsidR="00DB2D96" w:rsidRDefault="00DB2D96" w:rsidP="00DB2D96"/>
    <w:p w14:paraId="3E1A8659" w14:textId="77777777" w:rsidR="00DB2D96" w:rsidRDefault="00DB2D96" w:rsidP="00DB2D96"/>
    <w:p w14:paraId="292487E6" w14:textId="77777777" w:rsidR="00DB2D96" w:rsidRDefault="00DB2D96" w:rsidP="00DB2D96"/>
    <w:p w14:paraId="7D0ABE9F" w14:textId="77777777" w:rsidR="00DB2D96" w:rsidRDefault="00DB2D96" w:rsidP="00DB2D96"/>
    <w:p w14:paraId="4D51A233" w14:textId="77777777" w:rsidR="00DB2D96" w:rsidRDefault="00DB2D96" w:rsidP="00DB2D96"/>
    <w:p w14:paraId="55A4EC4B" w14:textId="77777777" w:rsidR="00DB2D96" w:rsidRDefault="00DB2D96" w:rsidP="00DB2D96"/>
    <w:p w14:paraId="199DB40E" w14:textId="77777777" w:rsidR="00DB2D96" w:rsidRDefault="00DB2D96" w:rsidP="00DB2D96"/>
    <w:p w14:paraId="7CF042E6" w14:textId="77777777" w:rsidR="00DB2D96" w:rsidRDefault="00DB2D96" w:rsidP="00DB2D96"/>
    <w:p w14:paraId="529A8525" w14:textId="77777777" w:rsidR="00DB2D96" w:rsidRDefault="00DB2D96" w:rsidP="00735257">
      <w:pPr>
        <w:pStyle w:val="Heading1"/>
        <w:spacing w:before="0" w:after="60" w:line="259" w:lineRule="auto"/>
        <w:rPr>
          <w:rFonts w:ascii="Arial" w:hAnsi="Arial" w:cs="Arial"/>
          <w:b/>
          <w:color w:val="auto"/>
          <w:sz w:val="28"/>
          <w:szCs w:val="28"/>
        </w:rPr>
      </w:pPr>
    </w:p>
    <w:p w14:paraId="57D1CBAF" w14:textId="204C63AA" w:rsidR="00735257" w:rsidRPr="00C826B1" w:rsidRDefault="00735257" w:rsidP="00735257">
      <w:pPr>
        <w:pStyle w:val="Heading1"/>
        <w:spacing w:before="0" w:after="60" w:line="259" w:lineRule="auto"/>
        <w:rPr>
          <w:rFonts w:ascii="Arial" w:hAnsi="Arial" w:cs="Arial"/>
          <w:b/>
          <w:color w:val="auto"/>
          <w:sz w:val="28"/>
          <w:szCs w:val="28"/>
        </w:rPr>
      </w:pPr>
      <w:r w:rsidRPr="00C826B1">
        <w:rPr>
          <w:rFonts w:ascii="Arial" w:hAnsi="Arial" w:cs="Arial"/>
          <w:b/>
          <w:color w:val="auto"/>
          <w:sz w:val="28"/>
          <w:szCs w:val="28"/>
        </w:rPr>
        <w:t>About the General Osteopathic Council</w:t>
      </w:r>
      <w:bookmarkEnd w:id="0"/>
    </w:p>
    <w:p w14:paraId="399FAF10" w14:textId="2831656F" w:rsidR="00403EDF" w:rsidRPr="00C826B1" w:rsidRDefault="00403EDF" w:rsidP="00403EDF">
      <w:pPr>
        <w:pStyle w:val="Default"/>
        <w:spacing w:after="160" w:line="259" w:lineRule="auto"/>
        <w:rPr>
          <w:rFonts w:ascii="Arial" w:hAnsi="Arial" w:cs="Arial"/>
          <w:lang w:val="en-GB"/>
        </w:rPr>
      </w:pPr>
      <w:r w:rsidRPr="00C826B1">
        <w:rPr>
          <w:rFonts w:ascii="Arial" w:hAnsi="Arial" w:cs="Arial"/>
          <w:lang w:val="en-GB"/>
        </w:rPr>
        <w:t xml:space="preserve">The General Osteopathic Council (GOsC) is the regulator for osteopaths in the United Kingdom. By law, osteopaths must be registered with the GOsC to practise </w:t>
      </w:r>
      <w:r w:rsidR="008B4A86">
        <w:rPr>
          <w:rFonts w:ascii="Arial" w:hAnsi="Arial" w:cs="Arial"/>
          <w:lang w:val="en-GB"/>
        </w:rPr>
        <w:br/>
      </w:r>
      <w:r w:rsidRPr="00C826B1">
        <w:rPr>
          <w:rFonts w:ascii="Arial" w:hAnsi="Arial" w:cs="Arial"/>
          <w:lang w:val="en-GB"/>
        </w:rPr>
        <w:t>in the UK.</w:t>
      </w:r>
    </w:p>
    <w:p w14:paraId="6B954329" w14:textId="77777777" w:rsidR="00A33F6F" w:rsidRDefault="00403EDF" w:rsidP="00825581">
      <w:pPr>
        <w:pStyle w:val="Default"/>
        <w:spacing w:after="160" w:line="259" w:lineRule="auto"/>
        <w:rPr>
          <w:rFonts w:ascii="Arial" w:hAnsi="Arial" w:cs="Arial"/>
          <w:lang w:val="en-GB"/>
        </w:rPr>
      </w:pPr>
      <w:r w:rsidRPr="00C826B1">
        <w:rPr>
          <w:rFonts w:ascii="Arial" w:hAnsi="Arial" w:cs="Arial"/>
          <w:lang w:val="en-GB"/>
        </w:rPr>
        <w:t>It is our role to protect the health, safety and wellbeing of the public, and to protect the reputation of the osteopathic profession. We are responsible for making sure the public continue to have confidence in the profession of osteopathy, and we are responsible for the professional standards that osteopaths and osteopathic students must follow in order to practise safely.</w:t>
      </w:r>
      <w:r w:rsidR="00825581" w:rsidRPr="00C826B1">
        <w:rPr>
          <w:rFonts w:ascii="Arial" w:hAnsi="Arial" w:cs="Arial"/>
          <w:lang w:val="en-GB"/>
        </w:rPr>
        <w:t xml:space="preserve"> </w:t>
      </w:r>
    </w:p>
    <w:p w14:paraId="5360C45B" w14:textId="283102F5" w:rsidR="00825581" w:rsidRPr="00C826B1" w:rsidRDefault="00493E31" w:rsidP="00825581">
      <w:pPr>
        <w:pStyle w:val="Default"/>
        <w:spacing w:after="160" w:line="259" w:lineRule="auto"/>
        <w:rPr>
          <w:rFonts w:ascii="Arial" w:hAnsi="Arial" w:cs="Arial"/>
          <w:lang w:val="en-GB"/>
        </w:rPr>
      </w:pPr>
      <w:r w:rsidRPr="00C826B1">
        <w:rPr>
          <w:rFonts w:ascii="Arial" w:hAnsi="Arial" w:cs="Arial"/>
          <w:lang w:val="en-GB"/>
        </w:rPr>
        <w:t>W</w:t>
      </w:r>
      <w:r w:rsidR="00825581" w:rsidRPr="00C826B1">
        <w:rPr>
          <w:rFonts w:ascii="Arial" w:hAnsi="Arial" w:cs="Arial"/>
          <w:lang w:val="en-GB"/>
        </w:rPr>
        <w:t xml:space="preserve">e closely monitor the delivery of education programmes to gain ongoing assurance that graduates continue to demonstrate the knowledge, skills and behaviours required to join the </w:t>
      </w:r>
      <w:r w:rsidR="002C1259">
        <w:rPr>
          <w:rFonts w:ascii="Arial" w:hAnsi="Arial" w:cs="Arial"/>
          <w:lang w:val="en-GB"/>
        </w:rPr>
        <w:t>GOsC R</w:t>
      </w:r>
      <w:r w:rsidR="00825581" w:rsidRPr="00C826B1">
        <w:rPr>
          <w:rFonts w:ascii="Arial" w:hAnsi="Arial" w:cs="Arial"/>
          <w:lang w:val="en-GB"/>
        </w:rPr>
        <w:t xml:space="preserve">egister and </w:t>
      </w:r>
      <w:r w:rsidR="0097661D">
        <w:rPr>
          <w:rFonts w:ascii="Arial" w:hAnsi="Arial" w:cs="Arial"/>
          <w:lang w:val="en-GB"/>
        </w:rPr>
        <w:t xml:space="preserve">to </w:t>
      </w:r>
      <w:r w:rsidR="00825581" w:rsidRPr="00C826B1">
        <w:rPr>
          <w:rFonts w:ascii="Arial" w:hAnsi="Arial" w:cs="Arial"/>
          <w:lang w:val="en-GB"/>
        </w:rPr>
        <w:t>practise as an osteopath. In this way, we continue to protect the integrity of the Register.</w:t>
      </w:r>
    </w:p>
    <w:p w14:paraId="7691CC08" w14:textId="270E8BE7" w:rsidR="00403EDF" w:rsidRPr="00C826B1" w:rsidRDefault="0026729B" w:rsidP="00403EDF">
      <w:pPr>
        <w:pStyle w:val="Default"/>
        <w:spacing w:after="160" w:line="259" w:lineRule="auto"/>
        <w:rPr>
          <w:rFonts w:ascii="Arial" w:hAnsi="Arial" w:cs="Arial"/>
          <w:lang w:val="en-GB"/>
        </w:rPr>
      </w:pPr>
      <w:r>
        <w:rPr>
          <w:rFonts w:ascii="Arial" w:hAnsi="Arial" w:cs="Arial"/>
          <w:lang w:val="en-GB"/>
        </w:rPr>
        <w:t>What we do:</w:t>
      </w:r>
    </w:p>
    <w:p w14:paraId="337A2F0B" w14:textId="77777777" w:rsidR="00403EDF" w:rsidRPr="00C826B1" w:rsidRDefault="00403EDF" w:rsidP="006F3EE4">
      <w:pPr>
        <w:pStyle w:val="Default"/>
        <w:numPr>
          <w:ilvl w:val="0"/>
          <w:numId w:val="23"/>
        </w:numPr>
        <w:spacing w:after="160" w:line="259" w:lineRule="auto"/>
        <w:rPr>
          <w:rFonts w:ascii="Arial" w:hAnsi="Arial" w:cs="Arial"/>
          <w:lang w:val="en-GB"/>
        </w:rPr>
      </w:pPr>
      <w:r w:rsidRPr="00C826B1">
        <w:rPr>
          <w:rFonts w:ascii="Arial" w:hAnsi="Arial" w:cs="Arial"/>
          <w:lang w:val="en-GB"/>
        </w:rPr>
        <w:t>We keep a Register of all those allowed to practise osteopathy in the UK.</w:t>
      </w:r>
    </w:p>
    <w:p w14:paraId="716B90E2" w14:textId="77777777" w:rsidR="00403EDF" w:rsidRPr="00C826B1" w:rsidRDefault="00403EDF" w:rsidP="006F3EE4">
      <w:pPr>
        <w:pStyle w:val="Default"/>
        <w:numPr>
          <w:ilvl w:val="0"/>
          <w:numId w:val="23"/>
        </w:numPr>
        <w:spacing w:after="160" w:line="259" w:lineRule="auto"/>
        <w:rPr>
          <w:rFonts w:ascii="Arial" w:hAnsi="Arial" w:cs="Arial"/>
          <w:lang w:val="en-GB"/>
        </w:rPr>
      </w:pPr>
      <w:r w:rsidRPr="00C826B1">
        <w:rPr>
          <w:rFonts w:ascii="Arial" w:hAnsi="Arial" w:cs="Arial"/>
          <w:lang w:val="en-GB"/>
        </w:rPr>
        <w:t>We work with the public, patients and osteopathic profession to decide on, maintain and develop high quality standards of osteopathic practice and conduct.</w:t>
      </w:r>
    </w:p>
    <w:p w14:paraId="46A230C7" w14:textId="77777777" w:rsidR="00403EDF" w:rsidRPr="00C826B1" w:rsidRDefault="00403EDF" w:rsidP="006F3EE4">
      <w:pPr>
        <w:pStyle w:val="Default"/>
        <w:numPr>
          <w:ilvl w:val="0"/>
          <w:numId w:val="23"/>
        </w:numPr>
        <w:spacing w:after="160" w:line="259" w:lineRule="auto"/>
        <w:rPr>
          <w:rFonts w:ascii="Arial" w:hAnsi="Arial" w:cs="Arial"/>
          <w:lang w:val="en-GB"/>
        </w:rPr>
      </w:pPr>
      <w:r w:rsidRPr="00C826B1">
        <w:rPr>
          <w:rFonts w:ascii="Arial" w:hAnsi="Arial" w:cs="Arial"/>
          <w:lang w:val="en-GB"/>
        </w:rPr>
        <w:t>We help patients with any concerns they raise about an osteopath and have the power to remove from the Register any osteopaths who do not meet the professional standards and who are unfit to practise.</w:t>
      </w:r>
    </w:p>
    <w:p w14:paraId="573613BD" w14:textId="77777777" w:rsidR="00403EDF" w:rsidRPr="00C826B1" w:rsidRDefault="00403EDF" w:rsidP="006F3EE4">
      <w:pPr>
        <w:pStyle w:val="Default"/>
        <w:numPr>
          <w:ilvl w:val="0"/>
          <w:numId w:val="23"/>
        </w:numPr>
        <w:spacing w:after="160" w:line="259" w:lineRule="auto"/>
        <w:rPr>
          <w:rFonts w:ascii="Arial" w:hAnsi="Arial" w:cs="Arial"/>
          <w:lang w:val="en-GB"/>
        </w:rPr>
      </w:pPr>
      <w:r w:rsidRPr="00C826B1">
        <w:rPr>
          <w:rFonts w:ascii="Arial" w:hAnsi="Arial" w:cs="Arial"/>
          <w:lang w:val="en-GB"/>
        </w:rPr>
        <w:t>We check the quality of osteopathic education and decide on the standards of practice that osteopathic students must demonstrate before they graduate.</w:t>
      </w:r>
    </w:p>
    <w:p w14:paraId="2C06E35F" w14:textId="2FFE60A2" w:rsidR="004C5D42" w:rsidRPr="00C826B1" w:rsidRDefault="00403EDF" w:rsidP="00272280">
      <w:pPr>
        <w:pStyle w:val="Default"/>
        <w:numPr>
          <w:ilvl w:val="0"/>
          <w:numId w:val="23"/>
        </w:numPr>
        <w:spacing w:after="160" w:line="259" w:lineRule="auto"/>
        <w:rPr>
          <w:rFonts w:ascii="Arial" w:hAnsi="Arial" w:cs="Arial"/>
          <w:lang w:val="en-GB"/>
        </w:rPr>
      </w:pPr>
      <w:r w:rsidRPr="00C826B1">
        <w:rPr>
          <w:rFonts w:ascii="Arial" w:hAnsi="Arial" w:cs="Arial"/>
          <w:lang w:val="en-GB"/>
        </w:rPr>
        <w:t>We make sure that osteopaths carry out activities to support their continuing professional development.</w:t>
      </w:r>
    </w:p>
    <w:p w14:paraId="1518B201" w14:textId="2B8A163E" w:rsidR="009F3E51" w:rsidRPr="00C826B1" w:rsidRDefault="00735257" w:rsidP="009F3E51">
      <w:pPr>
        <w:pStyle w:val="Default"/>
        <w:spacing w:after="160" w:line="259" w:lineRule="auto"/>
        <w:rPr>
          <w:rFonts w:ascii="Arial" w:hAnsi="Arial" w:cs="Arial"/>
          <w:lang w:val="en-GB"/>
        </w:rPr>
      </w:pPr>
      <w:r w:rsidRPr="00C826B1">
        <w:rPr>
          <w:rFonts w:ascii="Arial" w:hAnsi="Arial" w:cs="Arial"/>
          <w:lang w:val="en-GB"/>
        </w:rPr>
        <w:t xml:space="preserve">The work of the GOsC is governed by the Osteopaths Act 1993 and its underpinning legislation. </w:t>
      </w:r>
      <w:r w:rsidR="009F3E51" w:rsidRPr="00C826B1">
        <w:rPr>
          <w:rFonts w:ascii="Arial" w:hAnsi="Arial" w:cs="Arial"/>
          <w:lang w:val="en-GB"/>
        </w:rPr>
        <w:t>A key part of our role is the protection of the osteopathic title from misuse.</w:t>
      </w:r>
    </w:p>
    <w:p w14:paraId="1F3199E8" w14:textId="63BDB88E" w:rsidR="00735257" w:rsidRPr="00C826B1" w:rsidRDefault="00735257" w:rsidP="00735257">
      <w:pPr>
        <w:pStyle w:val="Default"/>
        <w:spacing w:after="160" w:line="259" w:lineRule="auto"/>
        <w:rPr>
          <w:rFonts w:ascii="Arial" w:hAnsi="Arial" w:cs="Arial"/>
          <w:lang w:val="en-GB"/>
        </w:rPr>
      </w:pPr>
      <w:r w:rsidRPr="00C826B1">
        <w:rPr>
          <w:rFonts w:ascii="Arial" w:hAnsi="Arial" w:cs="Arial"/>
          <w:lang w:val="en-GB"/>
        </w:rPr>
        <w:t xml:space="preserve">Only those registered with the GOsC may use the protected title ‘osteopath’. </w:t>
      </w:r>
      <w:r w:rsidR="002C2303" w:rsidRPr="00C826B1">
        <w:rPr>
          <w:rFonts w:ascii="Arial" w:hAnsi="Arial" w:cs="Arial"/>
          <w:lang w:val="en-GB"/>
        </w:rPr>
        <w:t>As of May 2025</w:t>
      </w:r>
      <w:r w:rsidRPr="00C826B1">
        <w:rPr>
          <w:rFonts w:ascii="Arial" w:hAnsi="Arial" w:cs="Arial"/>
          <w:lang w:val="en-GB"/>
        </w:rPr>
        <w:t xml:space="preserve">, there are </w:t>
      </w:r>
      <w:r w:rsidR="00037038" w:rsidRPr="00C826B1">
        <w:rPr>
          <w:rFonts w:ascii="Arial" w:hAnsi="Arial" w:cs="Arial"/>
          <w:lang w:val="en-GB"/>
        </w:rPr>
        <w:t>over</w:t>
      </w:r>
      <w:r w:rsidR="00B0124F" w:rsidRPr="00C826B1">
        <w:rPr>
          <w:rFonts w:ascii="Arial" w:hAnsi="Arial" w:cs="Arial"/>
          <w:lang w:val="en-GB"/>
        </w:rPr>
        <w:t xml:space="preserve"> </w:t>
      </w:r>
      <w:r w:rsidRPr="00C826B1">
        <w:rPr>
          <w:rFonts w:ascii="Arial" w:hAnsi="Arial" w:cs="Arial"/>
          <w:lang w:val="en-GB"/>
        </w:rPr>
        <w:t>5,</w:t>
      </w:r>
      <w:r w:rsidR="00366A7F" w:rsidRPr="00C826B1">
        <w:rPr>
          <w:rFonts w:ascii="Arial" w:hAnsi="Arial" w:cs="Arial"/>
          <w:lang w:val="en-GB"/>
        </w:rPr>
        <w:t xml:space="preserve">500 </w:t>
      </w:r>
      <w:r w:rsidRPr="00C826B1">
        <w:rPr>
          <w:rFonts w:ascii="Arial" w:hAnsi="Arial" w:cs="Arial"/>
          <w:lang w:val="en-GB"/>
        </w:rPr>
        <w:t>osteopaths</w:t>
      </w:r>
      <w:r w:rsidR="00037038" w:rsidRPr="00C826B1">
        <w:rPr>
          <w:rFonts w:ascii="Arial" w:hAnsi="Arial" w:cs="Arial"/>
          <w:lang w:val="en-GB"/>
        </w:rPr>
        <w:t xml:space="preserve"> on the Register</w:t>
      </w:r>
      <w:r w:rsidRPr="00C826B1">
        <w:rPr>
          <w:rFonts w:ascii="Arial" w:hAnsi="Arial" w:cs="Arial"/>
          <w:lang w:val="en-GB"/>
        </w:rPr>
        <w:t>.</w:t>
      </w:r>
    </w:p>
    <w:p w14:paraId="32068D41" w14:textId="77777777" w:rsidR="00716CD3" w:rsidRDefault="00716CD3" w:rsidP="008F6042">
      <w:pPr>
        <w:spacing w:after="60" w:line="259" w:lineRule="auto"/>
        <w:textAlignment w:val="baseline"/>
        <w:rPr>
          <w:rFonts w:cs="Arial"/>
          <w:b/>
          <w:szCs w:val="24"/>
        </w:rPr>
        <w:sectPr w:rsidR="00716CD3" w:rsidSect="009637B0">
          <w:footerReference w:type="default" r:id="rId15"/>
          <w:headerReference w:type="first" r:id="rId16"/>
          <w:pgSz w:w="11906" w:h="16838"/>
          <w:pgMar w:top="1440" w:right="1440" w:bottom="1560" w:left="1440" w:header="708" w:footer="708" w:gutter="0"/>
          <w:cols w:space="708"/>
          <w:titlePg/>
          <w:docGrid w:linePitch="360"/>
        </w:sectPr>
      </w:pPr>
    </w:p>
    <w:p w14:paraId="567A0ADC" w14:textId="66A52D2E" w:rsidR="008F6042" w:rsidRPr="00C826B1" w:rsidRDefault="00490D13" w:rsidP="008F6042">
      <w:pPr>
        <w:spacing w:after="60" w:line="259" w:lineRule="auto"/>
        <w:textAlignment w:val="baseline"/>
        <w:rPr>
          <w:rFonts w:cs="Arial"/>
          <w:b/>
          <w:szCs w:val="24"/>
        </w:rPr>
      </w:pPr>
      <w:r w:rsidRPr="00C826B1">
        <w:rPr>
          <w:rFonts w:cs="Arial"/>
          <w:b/>
          <w:szCs w:val="24"/>
        </w:rPr>
        <w:lastRenderedPageBreak/>
        <w:t xml:space="preserve">Aim of </w:t>
      </w:r>
      <w:r w:rsidR="008867A3" w:rsidRPr="00C826B1">
        <w:rPr>
          <w:rFonts w:cs="Arial"/>
          <w:b/>
          <w:szCs w:val="24"/>
        </w:rPr>
        <w:t>the</w:t>
      </w:r>
      <w:r w:rsidRPr="00C826B1">
        <w:rPr>
          <w:rFonts w:cs="Arial"/>
          <w:b/>
          <w:szCs w:val="24"/>
        </w:rPr>
        <w:t xml:space="preserve"> consultation</w:t>
      </w:r>
    </w:p>
    <w:p w14:paraId="2E9EF339" w14:textId="5C14FAB5" w:rsidR="0098464B" w:rsidRPr="00C826B1" w:rsidRDefault="0098464B" w:rsidP="00E80659">
      <w:pPr>
        <w:spacing w:after="160" w:line="259" w:lineRule="auto"/>
        <w:ind w:right="-188"/>
        <w:textAlignment w:val="baseline"/>
        <w:rPr>
          <w:rFonts w:cs="Arial"/>
        </w:rPr>
      </w:pPr>
      <w:r w:rsidRPr="4F608995">
        <w:rPr>
          <w:rFonts w:cs="Arial"/>
        </w:rPr>
        <w:t>By law, o</w:t>
      </w:r>
      <w:r w:rsidR="00E80659" w:rsidRPr="4F608995">
        <w:rPr>
          <w:rFonts w:cs="Arial"/>
        </w:rPr>
        <w:t xml:space="preserve">nly those </w:t>
      </w:r>
      <w:r w:rsidR="00712A32" w:rsidRPr="4F608995">
        <w:rPr>
          <w:rFonts w:cs="Arial"/>
        </w:rPr>
        <w:t xml:space="preserve">who are </w:t>
      </w:r>
      <w:r w:rsidR="00E80659" w:rsidRPr="4F608995">
        <w:rPr>
          <w:rFonts w:cs="Arial"/>
        </w:rPr>
        <w:t xml:space="preserve">registered with the GOsC may use the protected title </w:t>
      </w:r>
      <w:r w:rsidR="003F4A60" w:rsidRPr="4F608995">
        <w:rPr>
          <w:rFonts w:cs="Arial"/>
        </w:rPr>
        <w:t xml:space="preserve">of </w:t>
      </w:r>
      <w:r w:rsidR="00E80659" w:rsidRPr="4F608995">
        <w:rPr>
          <w:rFonts w:cs="Arial"/>
        </w:rPr>
        <w:t xml:space="preserve">‘osteopath’. </w:t>
      </w:r>
      <w:r w:rsidRPr="4F608995">
        <w:rPr>
          <w:rFonts w:cs="Arial"/>
        </w:rPr>
        <w:t>This is set out in the Osteopaths Act 1993.</w:t>
      </w:r>
      <w:r w:rsidR="00D725FA" w:rsidRPr="4F608995">
        <w:rPr>
          <w:rFonts w:cs="Arial"/>
        </w:rPr>
        <w:t xml:space="preserve"> </w:t>
      </w:r>
      <w:hyperlink w:anchor="annex">
        <w:r w:rsidR="7AD74A1C" w:rsidRPr="4F608995">
          <w:rPr>
            <w:rStyle w:val="Hyperlink"/>
            <w:rFonts w:cs="Arial"/>
          </w:rPr>
          <w:t>See the Annex</w:t>
        </w:r>
      </w:hyperlink>
      <w:r w:rsidR="00D725FA" w:rsidRPr="4F608995">
        <w:rPr>
          <w:rFonts w:cs="Arial"/>
        </w:rPr>
        <w:t xml:space="preserve"> for an explanation of </w:t>
      </w:r>
      <w:r w:rsidR="00150F66" w:rsidRPr="4F608995">
        <w:rPr>
          <w:rFonts w:cs="Arial"/>
        </w:rPr>
        <w:t xml:space="preserve">what osteopathy is </w:t>
      </w:r>
      <w:r w:rsidR="003D58DE" w:rsidRPr="4F608995">
        <w:rPr>
          <w:rFonts w:cs="Arial"/>
        </w:rPr>
        <w:t>and what osteopaths do.</w:t>
      </w:r>
    </w:p>
    <w:p w14:paraId="20FC1CF6" w14:textId="353323C1" w:rsidR="00E80659" w:rsidRPr="00C826B1" w:rsidRDefault="00E80659" w:rsidP="00E80659">
      <w:pPr>
        <w:spacing w:after="160" w:line="259" w:lineRule="auto"/>
        <w:ind w:right="-188"/>
        <w:textAlignment w:val="baseline"/>
        <w:rPr>
          <w:rFonts w:cs="Arial"/>
        </w:rPr>
      </w:pPr>
      <w:r w:rsidRPr="00C826B1">
        <w:rPr>
          <w:rFonts w:cs="Arial"/>
        </w:rPr>
        <w:t>Many professional titles are protected by law, such as general practitioner (</w:t>
      </w:r>
      <w:r w:rsidR="002F357F" w:rsidRPr="00C826B1">
        <w:rPr>
          <w:rFonts w:cs="Arial"/>
        </w:rPr>
        <w:t xml:space="preserve">usually shortened to </w:t>
      </w:r>
      <w:r w:rsidRPr="00C826B1">
        <w:rPr>
          <w:rFonts w:cs="Arial"/>
        </w:rPr>
        <w:t xml:space="preserve">GP), dentist, and solicitor, to provide protection for those who seek the services of professionals. </w:t>
      </w:r>
    </w:p>
    <w:p w14:paraId="02EFCDDB" w14:textId="264830CA" w:rsidR="00E80659" w:rsidRPr="00C826B1" w:rsidRDefault="00E80659" w:rsidP="00E80659">
      <w:pPr>
        <w:spacing w:after="160" w:line="259" w:lineRule="auto"/>
        <w:ind w:right="-188"/>
        <w:textAlignment w:val="baseline"/>
        <w:rPr>
          <w:rFonts w:cs="Arial"/>
        </w:rPr>
      </w:pPr>
      <w:r w:rsidRPr="4F608995">
        <w:rPr>
          <w:rFonts w:cs="Arial"/>
        </w:rPr>
        <w:t>The osteopathic title provides an assurance to patients that the practitioner is competent, fit to practise and holds adequate professional indemnity insurance.</w:t>
      </w:r>
    </w:p>
    <w:p w14:paraId="44B8FEC9" w14:textId="037EFD08" w:rsidR="00E80659" w:rsidRPr="00C826B1" w:rsidRDefault="00FD7091" w:rsidP="00E80659">
      <w:pPr>
        <w:spacing w:after="160" w:line="259" w:lineRule="auto"/>
        <w:ind w:right="-188"/>
        <w:textAlignment w:val="baseline"/>
        <w:rPr>
          <w:rFonts w:cs="Arial"/>
        </w:rPr>
      </w:pPr>
      <w:r w:rsidRPr="4F608995">
        <w:rPr>
          <w:rFonts w:cs="Arial"/>
        </w:rPr>
        <w:t>As well as helping patients, p</w:t>
      </w:r>
      <w:r w:rsidR="00E80659" w:rsidRPr="4F608995">
        <w:rPr>
          <w:rFonts w:cs="Arial"/>
        </w:rPr>
        <w:t>rotection of title is also important for osteopaths</w:t>
      </w:r>
      <w:r w:rsidRPr="4F608995">
        <w:rPr>
          <w:rFonts w:cs="Arial"/>
        </w:rPr>
        <w:t xml:space="preserve"> as it</w:t>
      </w:r>
      <w:r w:rsidR="003D5B9F" w:rsidRPr="4F608995">
        <w:rPr>
          <w:rFonts w:cs="Arial"/>
        </w:rPr>
        <w:t xml:space="preserve"> </w:t>
      </w:r>
      <w:r w:rsidR="00E80659" w:rsidRPr="4F608995">
        <w:rPr>
          <w:rFonts w:cs="Arial"/>
        </w:rPr>
        <w:t>helps to maintain their reputation as regulated healthcare professionals</w:t>
      </w:r>
      <w:r w:rsidR="005775A9" w:rsidRPr="4F608995">
        <w:rPr>
          <w:rFonts w:cs="Arial"/>
        </w:rPr>
        <w:t xml:space="preserve">. It </w:t>
      </w:r>
      <w:r w:rsidR="000C6611" w:rsidRPr="4F608995">
        <w:rPr>
          <w:rFonts w:cs="Arial"/>
        </w:rPr>
        <w:t>also help</w:t>
      </w:r>
      <w:r w:rsidR="003D5B9F" w:rsidRPr="4F608995">
        <w:rPr>
          <w:rFonts w:cs="Arial"/>
        </w:rPr>
        <w:t>s</w:t>
      </w:r>
      <w:r w:rsidR="00E80659" w:rsidRPr="4F608995">
        <w:rPr>
          <w:rFonts w:cs="Arial"/>
        </w:rPr>
        <w:t xml:space="preserve"> prevent this reputation from being undermined by individuals </w:t>
      </w:r>
      <w:r w:rsidR="000D7C6C" w:rsidRPr="4F608995">
        <w:rPr>
          <w:rFonts w:cs="Arial"/>
        </w:rPr>
        <w:t xml:space="preserve">who may not have the </w:t>
      </w:r>
      <w:r w:rsidR="00642600" w:rsidRPr="4F608995">
        <w:rPr>
          <w:rFonts w:cs="Arial"/>
        </w:rPr>
        <w:t xml:space="preserve">required </w:t>
      </w:r>
      <w:r w:rsidRPr="4F608995">
        <w:rPr>
          <w:rFonts w:cs="Arial"/>
        </w:rPr>
        <w:t xml:space="preserve">skills, behaviours and </w:t>
      </w:r>
      <w:r w:rsidR="009B076C" w:rsidRPr="4F608995">
        <w:rPr>
          <w:rFonts w:cs="Arial"/>
        </w:rPr>
        <w:t>qualifications</w:t>
      </w:r>
      <w:r w:rsidR="00642600" w:rsidRPr="4F608995">
        <w:rPr>
          <w:rFonts w:cs="Arial"/>
        </w:rPr>
        <w:t xml:space="preserve"> </w:t>
      </w:r>
      <w:r w:rsidR="005821EF" w:rsidRPr="4F608995">
        <w:rPr>
          <w:rFonts w:cs="Arial"/>
        </w:rPr>
        <w:t xml:space="preserve">that </w:t>
      </w:r>
      <w:r w:rsidR="00E75E15" w:rsidRPr="4F608995">
        <w:rPr>
          <w:rFonts w:cs="Arial"/>
        </w:rPr>
        <w:t xml:space="preserve">are required for a </w:t>
      </w:r>
      <w:r w:rsidR="005821EF" w:rsidRPr="4F608995">
        <w:rPr>
          <w:rFonts w:cs="Arial"/>
        </w:rPr>
        <w:t>regulat</w:t>
      </w:r>
      <w:r w:rsidR="00E75E15" w:rsidRPr="4F608995">
        <w:rPr>
          <w:rFonts w:cs="Arial"/>
        </w:rPr>
        <w:t>ed profession</w:t>
      </w:r>
      <w:r w:rsidR="00B12DEF" w:rsidRPr="4F608995">
        <w:rPr>
          <w:rFonts w:cs="Arial"/>
        </w:rPr>
        <w:t>al</w:t>
      </w:r>
      <w:r w:rsidR="00E80659" w:rsidRPr="4F608995">
        <w:rPr>
          <w:rFonts w:cs="Arial"/>
        </w:rPr>
        <w:t>.</w:t>
      </w:r>
    </w:p>
    <w:p w14:paraId="064E920B" w14:textId="5C61AE18" w:rsidR="00E75E15" w:rsidRPr="00C826B1" w:rsidRDefault="00E0671B" w:rsidP="00E75E15">
      <w:pPr>
        <w:spacing w:after="160" w:line="259" w:lineRule="auto"/>
        <w:textAlignment w:val="baseline"/>
        <w:rPr>
          <w:rFonts w:cs="Arial"/>
          <w:bCs/>
          <w:szCs w:val="20"/>
        </w:rPr>
      </w:pPr>
      <w:r w:rsidRPr="00C826B1">
        <w:rPr>
          <w:rFonts w:cs="Arial"/>
          <w:bCs/>
          <w:szCs w:val="20"/>
        </w:rPr>
        <w:t>T</w:t>
      </w:r>
      <w:r w:rsidR="00B12DEF" w:rsidRPr="00C826B1">
        <w:rPr>
          <w:rFonts w:cs="Arial"/>
          <w:bCs/>
          <w:szCs w:val="20"/>
        </w:rPr>
        <w:t>he GOsC</w:t>
      </w:r>
      <w:r w:rsidR="00E75E15" w:rsidRPr="00C826B1">
        <w:rPr>
          <w:rFonts w:cs="Arial"/>
          <w:bCs/>
          <w:szCs w:val="20"/>
        </w:rPr>
        <w:t xml:space="preserve"> </w:t>
      </w:r>
      <w:r w:rsidR="00FD78B1">
        <w:rPr>
          <w:rFonts w:cs="Arial"/>
          <w:bCs/>
          <w:szCs w:val="20"/>
        </w:rPr>
        <w:t>takes action</w:t>
      </w:r>
      <w:r w:rsidR="007964A1">
        <w:rPr>
          <w:rFonts w:cs="Arial"/>
          <w:bCs/>
          <w:szCs w:val="20"/>
        </w:rPr>
        <w:t xml:space="preserve"> against </w:t>
      </w:r>
      <w:r w:rsidR="00E75E15" w:rsidRPr="00C826B1">
        <w:rPr>
          <w:rFonts w:cs="Arial"/>
          <w:bCs/>
          <w:szCs w:val="20"/>
        </w:rPr>
        <w:t>individuals who use the title osteopath and who</w:t>
      </w:r>
      <w:r w:rsidR="00426D3C" w:rsidRPr="00C826B1">
        <w:rPr>
          <w:rFonts w:cs="Arial"/>
          <w:bCs/>
          <w:szCs w:val="20"/>
        </w:rPr>
        <w:t xml:space="preserve"> give the impression that </w:t>
      </w:r>
      <w:r w:rsidR="00294BE4" w:rsidRPr="00C826B1">
        <w:rPr>
          <w:rFonts w:cs="Arial"/>
          <w:bCs/>
          <w:szCs w:val="20"/>
        </w:rPr>
        <w:t>they are an osteopath (the Act refers to this as ‘</w:t>
      </w:r>
      <w:r w:rsidR="00E75E15" w:rsidRPr="00C826B1">
        <w:rPr>
          <w:rFonts w:cs="Arial"/>
          <w:bCs/>
          <w:szCs w:val="20"/>
        </w:rPr>
        <w:t>either expressly or by implication</w:t>
      </w:r>
      <w:r w:rsidR="00294BE4" w:rsidRPr="00C826B1">
        <w:rPr>
          <w:rFonts w:cs="Arial"/>
          <w:bCs/>
          <w:szCs w:val="20"/>
        </w:rPr>
        <w:t>’)</w:t>
      </w:r>
      <w:r w:rsidRPr="00C826B1">
        <w:rPr>
          <w:rFonts w:cs="Arial"/>
          <w:bCs/>
          <w:szCs w:val="20"/>
        </w:rPr>
        <w:t xml:space="preserve">. However, we are not able to </w:t>
      </w:r>
      <w:r w:rsidR="00931420">
        <w:rPr>
          <w:rFonts w:cs="Arial"/>
          <w:bCs/>
          <w:szCs w:val="20"/>
        </w:rPr>
        <w:t>take action against</w:t>
      </w:r>
      <w:r w:rsidRPr="00C826B1">
        <w:rPr>
          <w:rFonts w:cs="Arial"/>
          <w:bCs/>
          <w:szCs w:val="20"/>
        </w:rPr>
        <w:t xml:space="preserve"> individuals who use terms such as ‘osteopathic technique’ and ‘osteopathic manipulation’ as we have received legal advice that given the </w:t>
      </w:r>
      <w:r w:rsidR="00CC3BD8" w:rsidRPr="00C826B1">
        <w:rPr>
          <w:rFonts w:cs="Arial"/>
          <w:bCs/>
          <w:szCs w:val="20"/>
        </w:rPr>
        <w:t xml:space="preserve">current </w:t>
      </w:r>
      <w:r w:rsidRPr="00C826B1">
        <w:rPr>
          <w:rFonts w:cs="Arial"/>
          <w:bCs/>
          <w:szCs w:val="20"/>
        </w:rPr>
        <w:t xml:space="preserve">wording of the </w:t>
      </w:r>
      <w:r w:rsidR="00D26C5F" w:rsidRPr="00C826B1">
        <w:rPr>
          <w:rFonts w:cs="Arial"/>
          <w:bCs/>
          <w:szCs w:val="20"/>
        </w:rPr>
        <w:t>Act, this i</w:t>
      </w:r>
      <w:r w:rsidRPr="00C826B1">
        <w:rPr>
          <w:rFonts w:cs="Arial"/>
          <w:bCs/>
          <w:szCs w:val="20"/>
        </w:rPr>
        <w:t xml:space="preserve">s unlikely </w:t>
      </w:r>
      <w:r w:rsidR="005A49A3">
        <w:rPr>
          <w:rFonts w:cs="Arial"/>
          <w:bCs/>
          <w:szCs w:val="20"/>
        </w:rPr>
        <w:t xml:space="preserve">to be sufficient </w:t>
      </w:r>
      <w:r w:rsidRPr="00C826B1">
        <w:rPr>
          <w:rFonts w:cs="Arial"/>
          <w:bCs/>
          <w:szCs w:val="20"/>
        </w:rPr>
        <w:t xml:space="preserve">to be considered a </w:t>
      </w:r>
      <w:r w:rsidR="00E75E15" w:rsidRPr="00C826B1">
        <w:rPr>
          <w:rFonts w:cs="Arial"/>
          <w:bCs/>
          <w:szCs w:val="20"/>
        </w:rPr>
        <w:t xml:space="preserve">breach </w:t>
      </w:r>
      <w:r w:rsidR="00D26C5F" w:rsidRPr="00C826B1">
        <w:rPr>
          <w:rFonts w:cs="Arial"/>
          <w:bCs/>
          <w:szCs w:val="20"/>
        </w:rPr>
        <w:t xml:space="preserve">of </w:t>
      </w:r>
      <w:r w:rsidR="00E75E15" w:rsidRPr="00C826B1">
        <w:rPr>
          <w:rFonts w:cs="Arial"/>
          <w:bCs/>
          <w:szCs w:val="20"/>
        </w:rPr>
        <w:t>the protection of title rules</w:t>
      </w:r>
      <w:r w:rsidR="00D26C5F" w:rsidRPr="00C826B1">
        <w:rPr>
          <w:rFonts w:cs="Arial"/>
          <w:bCs/>
          <w:szCs w:val="20"/>
        </w:rPr>
        <w:t>.</w:t>
      </w:r>
      <w:r w:rsidR="00E75E15" w:rsidRPr="00C826B1">
        <w:rPr>
          <w:rFonts w:cs="Arial"/>
          <w:bCs/>
          <w:szCs w:val="20"/>
        </w:rPr>
        <w:t xml:space="preserve"> </w:t>
      </w:r>
    </w:p>
    <w:p w14:paraId="0F455743" w14:textId="46FF05DD" w:rsidR="00E75E15" w:rsidRPr="00C826B1" w:rsidRDefault="00F62E07" w:rsidP="00E75E15">
      <w:pPr>
        <w:spacing w:after="160" w:line="259" w:lineRule="auto"/>
        <w:textAlignment w:val="baseline"/>
        <w:rPr>
          <w:rFonts w:cs="Arial"/>
        </w:rPr>
      </w:pPr>
      <w:r>
        <w:rPr>
          <w:rFonts w:cs="Arial"/>
        </w:rPr>
        <w:t xml:space="preserve">It is our statutory role to </w:t>
      </w:r>
      <w:r w:rsidR="00E75E15" w:rsidRPr="4F608995">
        <w:rPr>
          <w:rFonts w:cs="Arial"/>
        </w:rPr>
        <w:t>protect the public</w:t>
      </w:r>
      <w:r w:rsidR="00BF73A4">
        <w:rPr>
          <w:rFonts w:cs="Arial"/>
        </w:rPr>
        <w:t>, maintain patient safety</w:t>
      </w:r>
      <w:r w:rsidR="00E75E15" w:rsidRPr="4F608995">
        <w:rPr>
          <w:rFonts w:cs="Arial"/>
        </w:rPr>
        <w:t xml:space="preserve"> and uphold the reputation. While we must respect the law in its current form and the legal advice </w:t>
      </w:r>
      <w:r w:rsidR="0041769B" w:rsidRPr="4F608995">
        <w:rPr>
          <w:rFonts w:cs="Arial"/>
        </w:rPr>
        <w:t xml:space="preserve">we have </w:t>
      </w:r>
      <w:r w:rsidR="00E75E15" w:rsidRPr="4F608995">
        <w:rPr>
          <w:rFonts w:cs="Arial"/>
        </w:rPr>
        <w:t xml:space="preserve">received, we believe that the </w:t>
      </w:r>
      <w:r w:rsidR="00611415" w:rsidRPr="4F608995">
        <w:rPr>
          <w:rFonts w:cs="Arial"/>
        </w:rPr>
        <w:t>law</w:t>
      </w:r>
      <w:r w:rsidR="00E75E15" w:rsidRPr="4F608995">
        <w:rPr>
          <w:rFonts w:cs="Arial"/>
        </w:rPr>
        <w:t xml:space="preserve"> as it is currently </w:t>
      </w:r>
      <w:r w:rsidR="00B42E27">
        <w:rPr>
          <w:rFonts w:cs="Arial"/>
        </w:rPr>
        <w:t xml:space="preserve">worded </w:t>
      </w:r>
      <w:r w:rsidR="00E75E15" w:rsidRPr="4F608995">
        <w:rPr>
          <w:rFonts w:cs="Arial"/>
        </w:rPr>
        <w:t>within the Osteopaths Act 1993</w:t>
      </w:r>
      <w:r w:rsidR="00B42E27">
        <w:rPr>
          <w:rFonts w:cs="Arial"/>
        </w:rPr>
        <w:t xml:space="preserve"> could be a threat to patient safety</w:t>
      </w:r>
      <w:r w:rsidR="00E75E15" w:rsidRPr="4F608995">
        <w:rPr>
          <w:rFonts w:cs="Arial"/>
        </w:rPr>
        <w:t xml:space="preserve">, as </w:t>
      </w:r>
      <w:r w:rsidR="00B42E27">
        <w:rPr>
          <w:rFonts w:cs="Arial"/>
        </w:rPr>
        <w:t>it</w:t>
      </w:r>
      <w:r w:rsidR="00E75E15" w:rsidRPr="4F608995">
        <w:rPr>
          <w:rFonts w:cs="Arial"/>
        </w:rPr>
        <w:t xml:space="preserve"> allows for unregulated professionals to </w:t>
      </w:r>
      <w:r w:rsidR="00611415" w:rsidRPr="4F608995">
        <w:rPr>
          <w:rFonts w:cs="Arial"/>
        </w:rPr>
        <w:t>give the impression</w:t>
      </w:r>
      <w:r w:rsidR="00573122" w:rsidRPr="4F608995">
        <w:rPr>
          <w:rFonts w:cs="Arial"/>
        </w:rPr>
        <w:t>,</w:t>
      </w:r>
      <w:r w:rsidR="0017427E" w:rsidRPr="4F608995">
        <w:rPr>
          <w:rFonts w:cs="Arial"/>
        </w:rPr>
        <w:t xml:space="preserve"> </w:t>
      </w:r>
      <w:r w:rsidR="009C37AE" w:rsidRPr="4F608995">
        <w:rPr>
          <w:rFonts w:cs="Arial"/>
        </w:rPr>
        <w:t xml:space="preserve">or mislead </w:t>
      </w:r>
      <w:r w:rsidR="0017427E" w:rsidRPr="4F608995">
        <w:rPr>
          <w:rFonts w:cs="Arial"/>
        </w:rPr>
        <w:t>patients</w:t>
      </w:r>
      <w:r w:rsidR="00611415" w:rsidRPr="4F608995">
        <w:rPr>
          <w:rFonts w:cs="Arial"/>
        </w:rPr>
        <w:t xml:space="preserve"> </w:t>
      </w:r>
      <w:r w:rsidR="00A72FF2" w:rsidRPr="4F608995">
        <w:rPr>
          <w:rFonts w:cs="Arial"/>
        </w:rPr>
        <w:t>in</w:t>
      </w:r>
      <w:r w:rsidR="009C37AE" w:rsidRPr="4F608995">
        <w:rPr>
          <w:rFonts w:cs="Arial"/>
        </w:rPr>
        <w:t>to think</w:t>
      </w:r>
      <w:r w:rsidR="00A72FF2" w:rsidRPr="4F608995">
        <w:rPr>
          <w:rFonts w:cs="Arial"/>
        </w:rPr>
        <w:t>ing</w:t>
      </w:r>
      <w:r w:rsidR="009C37AE" w:rsidRPr="4F608995">
        <w:rPr>
          <w:rFonts w:cs="Arial"/>
        </w:rPr>
        <w:t xml:space="preserve"> that they </w:t>
      </w:r>
      <w:r w:rsidR="00611415" w:rsidRPr="4F608995">
        <w:rPr>
          <w:rFonts w:cs="Arial"/>
        </w:rPr>
        <w:t xml:space="preserve">are osteopaths and </w:t>
      </w:r>
      <w:r w:rsidR="00E75E15" w:rsidRPr="4F608995">
        <w:rPr>
          <w:rFonts w:cs="Arial"/>
        </w:rPr>
        <w:t xml:space="preserve">align themselves with the highly valued title of osteopath. </w:t>
      </w:r>
    </w:p>
    <w:p w14:paraId="22FF715E" w14:textId="60DFCCFA" w:rsidR="008F6042" w:rsidRPr="00C826B1" w:rsidRDefault="0004366C" w:rsidP="008F6042">
      <w:pPr>
        <w:spacing w:after="160" w:line="259" w:lineRule="auto"/>
        <w:textAlignment w:val="baseline"/>
        <w:rPr>
          <w:rFonts w:cs="Arial"/>
        </w:rPr>
      </w:pPr>
      <w:r w:rsidRPr="4F608995">
        <w:rPr>
          <w:rFonts w:cs="Arial"/>
        </w:rPr>
        <w:t>The reason we are consulting on this issue now is because w</w:t>
      </w:r>
      <w:r w:rsidR="008F6042" w:rsidRPr="4F608995">
        <w:rPr>
          <w:rFonts w:cs="Arial"/>
        </w:rPr>
        <w:t xml:space="preserve">e </w:t>
      </w:r>
      <w:r w:rsidR="003B13AB" w:rsidRPr="4F608995">
        <w:rPr>
          <w:rFonts w:cs="Arial"/>
        </w:rPr>
        <w:t>have been made</w:t>
      </w:r>
      <w:r w:rsidR="008F6042" w:rsidRPr="4F608995">
        <w:rPr>
          <w:rFonts w:cs="Arial"/>
        </w:rPr>
        <w:t xml:space="preserve"> aware that there is a rapidly growing </w:t>
      </w:r>
      <w:r w:rsidR="00213A6E" w:rsidRPr="4F608995">
        <w:rPr>
          <w:rFonts w:cs="Arial"/>
        </w:rPr>
        <w:t xml:space="preserve">trend </w:t>
      </w:r>
      <w:r w:rsidR="008F6042" w:rsidRPr="4F608995">
        <w:rPr>
          <w:rFonts w:cs="Arial"/>
        </w:rPr>
        <w:t xml:space="preserve">of individuals not registered with the GOsC, </w:t>
      </w:r>
      <w:r w:rsidR="00E25F4A" w:rsidRPr="4F608995">
        <w:rPr>
          <w:rFonts w:cs="Arial"/>
        </w:rPr>
        <w:t xml:space="preserve">closely </w:t>
      </w:r>
      <w:r w:rsidR="00A14E18" w:rsidRPr="4F608995">
        <w:rPr>
          <w:rFonts w:cs="Arial"/>
        </w:rPr>
        <w:t xml:space="preserve">relating themselves with </w:t>
      </w:r>
      <w:r w:rsidR="00E25F4A" w:rsidRPr="4F608995">
        <w:rPr>
          <w:rFonts w:cs="Arial"/>
        </w:rPr>
        <w:t>the term ‘osteopath’</w:t>
      </w:r>
      <w:r w:rsidR="00DA38BA" w:rsidRPr="4F608995">
        <w:rPr>
          <w:rFonts w:cs="Arial"/>
        </w:rPr>
        <w:t xml:space="preserve">. </w:t>
      </w:r>
      <w:r w:rsidR="00106BE4" w:rsidRPr="4F608995">
        <w:rPr>
          <w:rFonts w:cs="Arial"/>
        </w:rPr>
        <w:t>Examples</w:t>
      </w:r>
      <w:r w:rsidR="00094B0C" w:rsidRPr="4F608995">
        <w:rPr>
          <w:rFonts w:cs="Arial"/>
        </w:rPr>
        <w:t xml:space="preserve"> </w:t>
      </w:r>
      <w:r w:rsidR="008F6042" w:rsidRPr="4F608995">
        <w:rPr>
          <w:rFonts w:cs="Arial"/>
        </w:rPr>
        <w:t xml:space="preserve">such as ‘osteopathic techniques’ or ‘osteopathic manipulation’ </w:t>
      </w:r>
      <w:r w:rsidR="00106BE4" w:rsidRPr="4F608995">
        <w:rPr>
          <w:rFonts w:cs="Arial"/>
        </w:rPr>
        <w:t xml:space="preserve">are </w:t>
      </w:r>
      <w:r w:rsidR="00094B0C" w:rsidRPr="4F608995">
        <w:rPr>
          <w:rFonts w:cs="Arial"/>
        </w:rPr>
        <w:t xml:space="preserve">being used </w:t>
      </w:r>
      <w:r w:rsidR="00200979" w:rsidRPr="4F608995">
        <w:rPr>
          <w:rFonts w:cs="Arial"/>
        </w:rPr>
        <w:t xml:space="preserve">on websites or </w:t>
      </w:r>
      <w:r w:rsidR="008F6042" w:rsidRPr="4F608995">
        <w:rPr>
          <w:rFonts w:cs="Arial"/>
        </w:rPr>
        <w:t xml:space="preserve">in </w:t>
      </w:r>
      <w:r w:rsidR="00200979" w:rsidRPr="4F608995">
        <w:rPr>
          <w:rFonts w:cs="Arial"/>
        </w:rPr>
        <w:t xml:space="preserve">promotional material </w:t>
      </w:r>
      <w:r w:rsidR="00823C1A" w:rsidRPr="4F608995">
        <w:rPr>
          <w:rFonts w:cs="Arial"/>
        </w:rPr>
        <w:t>targeted at</w:t>
      </w:r>
      <w:r w:rsidR="008F6042" w:rsidRPr="4F608995">
        <w:rPr>
          <w:rFonts w:cs="Arial"/>
        </w:rPr>
        <w:t xml:space="preserve"> patients and the public.</w:t>
      </w:r>
    </w:p>
    <w:p w14:paraId="3CACD5A7" w14:textId="4D410EF3" w:rsidR="008F6042" w:rsidRPr="00C826B1" w:rsidRDefault="00823C1A" w:rsidP="008F6042">
      <w:pPr>
        <w:spacing w:after="160" w:line="259" w:lineRule="auto"/>
        <w:textAlignment w:val="baseline"/>
        <w:rPr>
          <w:rFonts w:cs="Arial"/>
        </w:rPr>
      </w:pPr>
      <w:r w:rsidRPr="4F608995">
        <w:rPr>
          <w:rFonts w:cs="Arial"/>
        </w:rPr>
        <w:t>As the regulator for osteopathy in the UK, w</w:t>
      </w:r>
      <w:r w:rsidR="008F6042" w:rsidRPr="4F608995">
        <w:rPr>
          <w:rFonts w:cs="Arial"/>
        </w:rPr>
        <w:t>e are concerned that individuals who are not subject to statutory regulation are aligning themselves with the use of the term ‘osteopathic’</w:t>
      </w:r>
      <w:r w:rsidRPr="4F608995">
        <w:rPr>
          <w:rFonts w:cs="Arial"/>
        </w:rPr>
        <w:t>, a term</w:t>
      </w:r>
      <w:r w:rsidR="008F6042" w:rsidRPr="4F608995">
        <w:rPr>
          <w:rFonts w:cs="Arial"/>
        </w:rPr>
        <w:t xml:space="preserve"> which is familiar and recognisable to </w:t>
      </w:r>
      <w:r w:rsidR="003A45A2" w:rsidRPr="4F608995">
        <w:rPr>
          <w:rFonts w:cs="Arial"/>
        </w:rPr>
        <w:t>patients</w:t>
      </w:r>
      <w:r w:rsidR="008F6042" w:rsidRPr="4F608995">
        <w:rPr>
          <w:rFonts w:cs="Arial"/>
        </w:rPr>
        <w:t xml:space="preserve">. </w:t>
      </w:r>
    </w:p>
    <w:p w14:paraId="4D8D2B7A" w14:textId="206A1C9E" w:rsidR="008F6042" w:rsidRPr="00C826B1" w:rsidRDefault="008F6042" w:rsidP="008F6042">
      <w:pPr>
        <w:spacing w:after="160" w:line="259" w:lineRule="auto"/>
        <w:textAlignment w:val="baseline"/>
        <w:rPr>
          <w:rFonts w:cs="Arial"/>
        </w:rPr>
      </w:pPr>
      <w:r w:rsidRPr="4F608995">
        <w:rPr>
          <w:rFonts w:cs="Arial"/>
        </w:rPr>
        <w:t xml:space="preserve">We consider this represents both a significant patient protection risk and damages the reputation of the profession who have earned the use of the title osteopath and the value and </w:t>
      </w:r>
      <w:r w:rsidR="008C38C0" w:rsidRPr="4F608995">
        <w:rPr>
          <w:rFonts w:cs="Arial"/>
        </w:rPr>
        <w:t>the confidence which th</w:t>
      </w:r>
      <w:r w:rsidR="00651CBF" w:rsidRPr="4F608995">
        <w:rPr>
          <w:rFonts w:cs="Arial"/>
        </w:rPr>
        <w:t>is</w:t>
      </w:r>
      <w:r w:rsidR="008C38C0" w:rsidRPr="4F608995">
        <w:rPr>
          <w:rFonts w:cs="Arial"/>
        </w:rPr>
        <w:t xml:space="preserve"> inspires</w:t>
      </w:r>
      <w:r w:rsidR="00651CBF" w:rsidRPr="4F608995">
        <w:rPr>
          <w:rFonts w:cs="Arial"/>
        </w:rPr>
        <w:t>.</w:t>
      </w:r>
    </w:p>
    <w:p w14:paraId="4998DDA8" w14:textId="65DCA460" w:rsidR="00245943" w:rsidRPr="00C826B1" w:rsidRDefault="008F6042" w:rsidP="008F6042">
      <w:pPr>
        <w:spacing w:after="160" w:line="259" w:lineRule="auto"/>
        <w:ind w:right="-188"/>
        <w:textAlignment w:val="baseline"/>
        <w:rPr>
          <w:rFonts w:cs="Arial"/>
        </w:rPr>
      </w:pPr>
      <w:r w:rsidRPr="4F608995">
        <w:rPr>
          <w:rFonts w:cs="Arial"/>
        </w:rPr>
        <w:t xml:space="preserve">We are also </w:t>
      </w:r>
      <w:r w:rsidR="006A7611" w:rsidRPr="4F608995">
        <w:rPr>
          <w:rFonts w:cs="Arial"/>
        </w:rPr>
        <w:t xml:space="preserve">aware of </w:t>
      </w:r>
      <w:r w:rsidRPr="4F608995">
        <w:rPr>
          <w:rFonts w:cs="Arial"/>
        </w:rPr>
        <w:t xml:space="preserve">some CPD providers offering courses – sometimes weekend only courses – on osteopathic techniques to </w:t>
      </w:r>
      <w:r w:rsidR="003239BA" w:rsidRPr="4F608995">
        <w:rPr>
          <w:rFonts w:cs="Arial"/>
        </w:rPr>
        <w:t xml:space="preserve">individuals who are not </w:t>
      </w:r>
      <w:r w:rsidRPr="4F608995">
        <w:rPr>
          <w:rFonts w:cs="Arial"/>
        </w:rPr>
        <w:t xml:space="preserve">osteopaths, </w:t>
      </w:r>
      <w:r w:rsidR="003239BA" w:rsidRPr="4F608995">
        <w:rPr>
          <w:rFonts w:cs="Arial"/>
        </w:rPr>
        <w:t xml:space="preserve">and </w:t>
      </w:r>
      <w:r w:rsidRPr="4F608995">
        <w:rPr>
          <w:rFonts w:cs="Arial"/>
        </w:rPr>
        <w:t xml:space="preserve">may not be regulated healthcare professionals. </w:t>
      </w:r>
      <w:r w:rsidR="008B0012" w:rsidRPr="4F608995">
        <w:rPr>
          <w:rFonts w:cs="Arial"/>
        </w:rPr>
        <w:t xml:space="preserve">We are also aware of circumstances </w:t>
      </w:r>
      <w:r w:rsidR="008B0012" w:rsidRPr="4F608995">
        <w:rPr>
          <w:rFonts w:cs="Arial"/>
        </w:rPr>
        <w:lastRenderedPageBreak/>
        <w:t xml:space="preserve">where students studying to become osteopaths have been </w:t>
      </w:r>
      <w:r w:rsidR="008A6EFF" w:rsidRPr="4F608995">
        <w:rPr>
          <w:rFonts w:cs="Arial"/>
        </w:rPr>
        <w:t>approached by providers offering to supplement training on osteopathic techniques.</w:t>
      </w:r>
    </w:p>
    <w:p w14:paraId="3BC9CFEC" w14:textId="5B3B9D96" w:rsidR="008F6042" w:rsidRPr="00C826B1" w:rsidRDefault="008F6042" w:rsidP="008F6042">
      <w:pPr>
        <w:spacing w:after="160" w:line="259" w:lineRule="auto"/>
        <w:ind w:right="-188"/>
        <w:textAlignment w:val="baseline"/>
        <w:rPr>
          <w:rFonts w:cs="Arial"/>
        </w:rPr>
      </w:pPr>
      <w:r w:rsidRPr="4F608995">
        <w:rPr>
          <w:rFonts w:cs="Arial"/>
        </w:rPr>
        <w:t xml:space="preserve">We consider that strengthening protection of title </w:t>
      </w:r>
      <w:r w:rsidR="00942812" w:rsidRPr="4F608995">
        <w:rPr>
          <w:rFonts w:cs="Arial"/>
        </w:rPr>
        <w:t xml:space="preserve">through </w:t>
      </w:r>
      <w:r w:rsidRPr="4F608995">
        <w:rPr>
          <w:rFonts w:cs="Arial"/>
        </w:rPr>
        <w:t xml:space="preserve">the Osteopaths Act will </w:t>
      </w:r>
      <w:r w:rsidR="00081610" w:rsidRPr="4F608995">
        <w:rPr>
          <w:rFonts w:cs="Arial"/>
        </w:rPr>
        <w:t>enable</w:t>
      </w:r>
      <w:r w:rsidR="00245943" w:rsidRPr="4F608995">
        <w:rPr>
          <w:rFonts w:cs="Arial"/>
        </w:rPr>
        <w:t xml:space="preserve"> us to</w:t>
      </w:r>
      <w:r w:rsidRPr="4F608995">
        <w:rPr>
          <w:rFonts w:cs="Arial"/>
        </w:rPr>
        <w:t xml:space="preserve"> t</w:t>
      </w:r>
      <w:r w:rsidR="00EB2FDB" w:rsidRPr="4F608995">
        <w:rPr>
          <w:rFonts w:cs="Arial"/>
        </w:rPr>
        <w:t>ake effective steps</w:t>
      </w:r>
      <w:r w:rsidRPr="4F608995">
        <w:rPr>
          <w:rFonts w:cs="Arial"/>
        </w:rPr>
        <w:t xml:space="preserve"> to prevent unregistered practitioners from </w:t>
      </w:r>
      <w:r w:rsidR="00727377" w:rsidRPr="4F608995">
        <w:rPr>
          <w:rFonts w:cs="Arial"/>
        </w:rPr>
        <w:t>attempts to</w:t>
      </w:r>
      <w:r w:rsidRPr="4F608995">
        <w:rPr>
          <w:rFonts w:cs="Arial"/>
        </w:rPr>
        <w:t xml:space="preserve"> align themselves with the osteopathic title.</w:t>
      </w:r>
    </w:p>
    <w:p w14:paraId="09C99574" w14:textId="68701D29" w:rsidR="00D95FBF" w:rsidRPr="00C826B1" w:rsidRDefault="00996B99" w:rsidP="00D95FBF">
      <w:pPr>
        <w:spacing w:after="160" w:line="259" w:lineRule="auto"/>
        <w:textAlignment w:val="baseline"/>
        <w:rPr>
          <w:rFonts w:cs="Arial"/>
        </w:rPr>
      </w:pPr>
      <w:r w:rsidRPr="4F608995">
        <w:rPr>
          <w:rFonts w:cs="Arial"/>
        </w:rPr>
        <w:t>If we wish to a</w:t>
      </w:r>
      <w:r w:rsidR="00D95FBF" w:rsidRPr="4F608995">
        <w:rPr>
          <w:rFonts w:cs="Arial"/>
        </w:rPr>
        <w:t>mend the Osteopaths Act 1993</w:t>
      </w:r>
      <w:r w:rsidR="009D0BF4" w:rsidRPr="4F608995">
        <w:rPr>
          <w:rFonts w:cs="Arial"/>
        </w:rPr>
        <w:t>,</w:t>
      </w:r>
      <w:r w:rsidR="00D95FBF" w:rsidRPr="4F608995">
        <w:rPr>
          <w:rFonts w:cs="Arial"/>
        </w:rPr>
        <w:t xml:space="preserve"> </w:t>
      </w:r>
      <w:r w:rsidRPr="4F608995">
        <w:rPr>
          <w:rFonts w:cs="Arial"/>
        </w:rPr>
        <w:t xml:space="preserve">we </w:t>
      </w:r>
      <w:r w:rsidR="00BC3314" w:rsidRPr="4F608995">
        <w:rPr>
          <w:rFonts w:cs="Arial"/>
        </w:rPr>
        <w:t xml:space="preserve">have no guarantees </w:t>
      </w:r>
      <w:r w:rsidR="00B87E44" w:rsidRPr="4F608995">
        <w:rPr>
          <w:rFonts w:cs="Arial"/>
        </w:rPr>
        <w:t>at this stage</w:t>
      </w:r>
      <w:r w:rsidR="00BC3314" w:rsidRPr="4F608995">
        <w:rPr>
          <w:rFonts w:cs="Arial"/>
        </w:rPr>
        <w:t xml:space="preserve"> that we will be successful in </w:t>
      </w:r>
      <w:r w:rsidR="00B87E44" w:rsidRPr="4F608995">
        <w:rPr>
          <w:rFonts w:cs="Arial"/>
        </w:rPr>
        <w:t>achieving this</w:t>
      </w:r>
      <w:r w:rsidR="00BC3314" w:rsidRPr="4F608995">
        <w:rPr>
          <w:rFonts w:cs="Arial"/>
        </w:rPr>
        <w:t xml:space="preserve"> as we </w:t>
      </w:r>
      <w:r w:rsidR="00D95FBF" w:rsidRPr="4F608995">
        <w:rPr>
          <w:rFonts w:cs="Arial"/>
        </w:rPr>
        <w:t xml:space="preserve">will </w:t>
      </w:r>
      <w:r w:rsidRPr="4F608995">
        <w:rPr>
          <w:rFonts w:cs="Arial"/>
        </w:rPr>
        <w:t xml:space="preserve">need to </w:t>
      </w:r>
      <w:r w:rsidR="007B1EF5" w:rsidRPr="4F608995">
        <w:rPr>
          <w:rFonts w:cs="Arial"/>
        </w:rPr>
        <w:t xml:space="preserve">make a </w:t>
      </w:r>
      <w:r w:rsidR="009B1FE8" w:rsidRPr="4F608995">
        <w:rPr>
          <w:rFonts w:cs="Arial"/>
        </w:rPr>
        <w:t xml:space="preserve">request </w:t>
      </w:r>
      <w:r w:rsidR="007B1EF5" w:rsidRPr="4F608995">
        <w:rPr>
          <w:rFonts w:cs="Arial"/>
        </w:rPr>
        <w:t xml:space="preserve">to the government </w:t>
      </w:r>
      <w:r w:rsidR="009B1FE8" w:rsidRPr="4F608995">
        <w:rPr>
          <w:rFonts w:cs="Arial"/>
        </w:rPr>
        <w:t xml:space="preserve">and </w:t>
      </w:r>
      <w:r w:rsidR="007B1EF5" w:rsidRPr="4F608995">
        <w:rPr>
          <w:rFonts w:cs="Arial"/>
        </w:rPr>
        <w:t xml:space="preserve">we </w:t>
      </w:r>
      <w:r w:rsidR="009B1FE8" w:rsidRPr="4F608995">
        <w:rPr>
          <w:rFonts w:cs="Arial"/>
        </w:rPr>
        <w:t xml:space="preserve">will </w:t>
      </w:r>
      <w:r w:rsidR="00D95FBF" w:rsidRPr="4F608995">
        <w:rPr>
          <w:rFonts w:cs="Arial"/>
        </w:rPr>
        <w:t xml:space="preserve">require the support of the Department of Health and Social Care (DHSC). </w:t>
      </w:r>
      <w:r w:rsidR="00AA7403">
        <w:rPr>
          <w:rFonts w:cs="Arial"/>
        </w:rPr>
        <w:t>W</w:t>
      </w:r>
      <w:r w:rsidR="000D329D">
        <w:rPr>
          <w:rFonts w:cs="Arial"/>
        </w:rPr>
        <w:t>e have already</w:t>
      </w:r>
      <w:r w:rsidR="00DD1BB2">
        <w:rPr>
          <w:rFonts w:cs="Arial"/>
        </w:rPr>
        <w:t xml:space="preserve"> made</w:t>
      </w:r>
      <w:r w:rsidR="000D329D">
        <w:rPr>
          <w:rFonts w:cs="Arial"/>
        </w:rPr>
        <w:t xml:space="preserve"> the DHSC </w:t>
      </w:r>
      <w:r w:rsidR="00DD1BB2">
        <w:rPr>
          <w:rFonts w:cs="Arial"/>
        </w:rPr>
        <w:t xml:space="preserve">aware </w:t>
      </w:r>
      <w:r w:rsidR="000D329D">
        <w:rPr>
          <w:rFonts w:cs="Arial"/>
        </w:rPr>
        <w:t xml:space="preserve">about this issue and </w:t>
      </w:r>
      <w:r w:rsidR="00D3357F">
        <w:rPr>
          <w:rFonts w:cs="Arial"/>
        </w:rPr>
        <w:t>our plans to run this consultation.</w:t>
      </w:r>
      <w:r w:rsidR="00D07090">
        <w:rPr>
          <w:rFonts w:cs="Arial"/>
        </w:rPr>
        <w:t xml:space="preserve"> </w:t>
      </w:r>
      <w:r w:rsidR="00D95FBF" w:rsidRPr="4F608995">
        <w:rPr>
          <w:rFonts w:cs="Arial"/>
        </w:rPr>
        <w:t xml:space="preserve">We are aware that </w:t>
      </w:r>
      <w:r w:rsidR="4D16C34C" w:rsidRPr="0D8A3380">
        <w:rPr>
          <w:rFonts w:cs="Arial"/>
        </w:rPr>
        <w:t xml:space="preserve">in addition to running this </w:t>
      </w:r>
      <w:r w:rsidR="00D95FBF" w:rsidRPr="4F608995">
        <w:rPr>
          <w:rFonts w:cs="Arial"/>
        </w:rPr>
        <w:t xml:space="preserve">public consultation </w:t>
      </w:r>
      <w:r w:rsidR="6420656C" w:rsidRPr="0D8A3380">
        <w:rPr>
          <w:rFonts w:cs="Arial"/>
        </w:rPr>
        <w:t xml:space="preserve">we will also need to </w:t>
      </w:r>
      <w:r w:rsidR="00D95FBF" w:rsidRPr="4F608995">
        <w:rPr>
          <w:rFonts w:cs="Arial"/>
        </w:rPr>
        <w:t>complete a Justice Impact Assessment</w:t>
      </w:r>
      <w:r w:rsidR="00A96C30" w:rsidRPr="4F608995">
        <w:rPr>
          <w:rFonts w:cs="Arial"/>
        </w:rPr>
        <w:t xml:space="preserve"> as part of this process</w:t>
      </w:r>
      <w:r w:rsidR="00D95FBF" w:rsidRPr="4F608995">
        <w:rPr>
          <w:rFonts w:cs="Arial"/>
        </w:rPr>
        <w:t>. Th</w:t>
      </w:r>
      <w:r w:rsidR="009B1FE8" w:rsidRPr="4F608995">
        <w:rPr>
          <w:rFonts w:cs="Arial"/>
        </w:rPr>
        <w:t>e aim of th</w:t>
      </w:r>
      <w:r w:rsidR="00D95FBF" w:rsidRPr="4F608995">
        <w:rPr>
          <w:rFonts w:cs="Arial"/>
        </w:rPr>
        <w:t xml:space="preserve">is consultation </w:t>
      </w:r>
      <w:r w:rsidR="009B1FE8" w:rsidRPr="4F608995">
        <w:rPr>
          <w:rFonts w:cs="Arial"/>
        </w:rPr>
        <w:t xml:space="preserve">is to </w:t>
      </w:r>
      <w:r w:rsidR="00D95FBF" w:rsidRPr="4F608995">
        <w:rPr>
          <w:rFonts w:cs="Arial"/>
        </w:rPr>
        <w:t>support GOsC in its future interactions with the DHSC</w:t>
      </w:r>
      <w:r w:rsidR="009B1FE8" w:rsidRPr="4F608995">
        <w:rPr>
          <w:rFonts w:cs="Arial"/>
        </w:rPr>
        <w:t xml:space="preserve"> to amend and strengthen the </w:t>
      </w:r>
      <w:r w:rsidR="00590522" w:rsidRPr="4F608995">
        <w:rPr>
          <w:rFonts w:cs="Arial"/>
        </w:rPr>
        <w:t>law to protect the osteopathic title</w:t>
      </w:r>
      <w:r w:rsidR="00D95FBF" w:rsidRPr="4F608995">
        <w:rPr>
          <w:rFonts w:cs="Arial"/>
        </w:rPr>
        <w:t>.</w:t>
      </w:r>
    </w:p>
    <w:p w14:paraId="3B0295EA" w14:textId="4F3BA2FE" w:rsidR="00871E52" w:rsidRPr="00871E52" w:rsidRDefault="00871E52" w:rsidP="00871E52">
      <w:pPr>
        <w:spacing w:after="160" w:line="259" w:lineRule="auto"/>
        <w:textAlignment w:val="baseline"/>
        <w:rPr>
          <w:rFonts w:cs="Arial"/>
        </w:rPr>
      </w:pPr>
      <w:r w:rsidRPr="00871E52">
        <w:rPr>
          <w:rFonts w:cs="Arial"/>
        </w:rPr>
        <w:t xml:space="preserve">To be clear, this consultation is not about defining the scope of osteopathic practice or creating a list of ‘osteopathic’ techniques. </w:t>
      </w:r>
      <w:r w:rsidRPr="4F608995">
        <w:rPr>
          <w:rFonts w:cs="Arial"/>
        </w:rPr>
        <w:t xml:space="preserve">The </w:t>
      </w:r>
      <w:r w:rsidR="00711D00" w:rsidRPr="4F608995">
        <w:rPr>
          <w:rFonts w:cs="Arial"/>
        </w:rPr>
        <w:t xml:space="preserve">concern </w:t>
      </w:r>
      <w:r w:rsidR="00EA0992" w:rsidRPr="4F608995">
        <w:rPr>
          <w:rFonts w:cs="Arial"/>
        </w:rPr>
        <w:t xml:space="preserve">being addressed </w:t>
      </w:r>
      <w:r w:rsidR="00711D00" w:rsidRPr="4F608995">
        <w:rPr>
          <w:rFonts w:cs="Arial"/>
        </w:rPr>
        <w:t>is</w:t>
      </w:r>
      <w:r w:rsidRPr="4F608995">
        <w:rPr>
          <w:rFonts w:cs="Arial"/>
        </w:rPr>
        <w:t xml:space="preserve"> a</w:t>
      </w:r>
      <w:r w:rsidR="00711D00" w:rsidRPr="4F608995">
        <w:rPr>
          <w:rFonts w:cs="Arial"/>
        </w:rPr>
        <w:t>round</w:t>
      </w:r>
      <w:r w:rsidRPr="4F608995">
        <w:rPr>
          <w:rFonts w:cs="Arial"/>
        </w:rPr>
        <w:t xml:space="preserve"> individuals not on the </w:t>
      </w:r>
      <w:r w:rsidR="00EA0992" w:rsidRPr="4F608995">
        <w:rPr>
          <w:rFonts w:cs="Arial"/>
        </w:rPr>
        <w:t>GOsC R</w:t>
      </w:r>
      <w:r w:rsidRPr="4F608995">
        <w:rPr>
          <w:rFonts w:cs="Arial"/>
        </w:rPr>
        <w:t xml:space="preserve">egister using </w:t>
      </w:r>
      <w:r w:rsidR="000D2045" w:rsidRPr="4F608995">
        <w:rPr>
          <w:rFonts w:cs="Arial"/>
        </w:rPr>
        <w:t xml:space="preserve">the term </w:t>
      </w:r>
      <w:r w:rsidRPr="4F608995">
        <w:rPr>
          <w:rFonts w:cs="Arial"/>
        </w:rPr>
        <w:t>‘osteopathic’</w:t>
      </w:r>
      <w:r w:rsidR="009A7F61" w:rsidRPr="4F608995">
        <w:rPr>
          <w:rFonts w:cs="Arial"/>
        </w:rPr>
        <w:t xml:space="preserve">, or similar </w:t>
      </w:r>
      <w:r w:rsidR="00E22A33" w:rsidRPr="4F608995">
        <w:rPr>
          <w:rFonts w:cs="Arial"/>
        </w:rPr>
        <w:t>terms</w:t>
      </w:r>
      <w:r w:rsidR="009A7F61" w:rsidRPr="4F608995">
        <w:rPr>
          <w:rFonts w:cs="Arial"/>
        </w:rPr>
        <w:t>,</w:t>
      </w:r>
      <w:r w:rsidRPr="4F608995">
        <w:rPr>
          <w:rFonts w:cs="Arial"/>
        </w:rPr>
        <w:t xml:space="preserve"> to impl</w:t>
      </w:r>
      <w:r w:rsidR="00445FBB" w:rsidRPr="4F608995">
        <w:rPr>
          <w:rFonts w:cs="Arial"/>
        </w:rPr>
        <w:t>y</w:t>
      </w:r>
      <w:r w:rsidRPr="4F608995">
        <w:rPr>
          <w:rFonts w:cs="Arial"/>
        </w:rPr>
        <w:t xml:space="preserve"> that they are, in fact, an osteopath. </w:t>
      </w:r>
    </w:p>
    <w:p w14:paraId="247FA722" w14:textId="3F864432" w:rsidR="00D06B2B" w:rsidRPr="00C826B1" w:rsidRDefault="009202D7" w:rsidP="00D06B2B">
      <w:pPr>
        <w:spacing w:after="160" w:line="259" w:lineRule="auto"/>
        <w:rPr>
          <w:rFonts w:cs="Arial"/>
          <w:b/>
          <w:bCs/>
        </w:rPr>
      </w:pPr>
      <w:r w:rsidRPr="00C826B1">
        <w:rPr>
          <w:rFonts w:cs="Arial"/>
          <w:b/>
          <w:bCs/>
        </w:rPr>
        <w:t>Why is it important that osteopaths are regulated?</w:t>
      </w:r>
    </w:p>
    <w:p w14:paraId="0BCE1552" w14:textId="2ADDD760" w:rsidR="003273A5" w:rsidRDefault="00A22CF9" w:rsidP="0061019B">
      <w:pPr>
        <w:spacing w:after="160" w:line="259" w:lineRule="auto"/>
        <w:rPr>
          <w:rFonts w:cs="Arial"/>
        </w:rPr>
      </w:pPr>
      <w:r w:rsidRPr="4F608995">
        <w:rPr>
          <w:rFonts w:cs="Arial"/>
        </w:rPr>
        <w:t xml:space="preserve">It is of utmost importance that osteopaths are competent and practise safely. </w:t>
      </w:r>
      <w:r w:rsidR="0082249D" w:rsidRPr="4F608995">
        <w:rPr>
          <w:rFonts w:cs="Arial"/>
        </w:rPr>
        <w:t>O</w:t>
      </w:r>
      <w:r w:rsidR="009202D7" w:rsidRPr="4F608995">
        <w:rPr>
          <w:rFonts w:cs="Arial"/>
        </w:rPr>
        <w:t>st</w:t>
      </w:r>
      <w:r w:rsidR="00926325" w:rsidRPr="4F608995">
        <w:rPr>
          <w:rFonts w:cs="Arial"/>
        </w:rPr>
        <w:t xml:space="preserve">eopathy is </w:t>
      </w:r>
      <w:r w:rsidR="00E76F3D" w:rsidRPr="4F608995">
        <w:rPr>
          <w:rFonts w:cs="Arial"/>
        </w:rPr>
        <w:t xml:space="preserve">typically </w:t>
      </w:r>
      <w:r w:rsidR="00926325" w:rsidRPr="4F608995">
        <w:rPr>
          <w:rFonts w:cs="Arial"/>
        </w:rPr>
        <w:t xml:space="preserve">a </w:t>
      </w:r>
      <w:r w:rsidR="0061019B" w:rsidRPr="4F608995">
        <w:rPr>
          <w:rFonts w:cs="Arial"/>
        </w:rPr>
        <w:t>hands</w:t>
      </w:r>
      <w:r w:rsidR="0035307D" w:rsidRPr="4F608995">
        <w:rPr>
          <w:rFonts w:cs="Arial"/>
        </w:rPr>
        <w:t>-</w:t>
      </w:r>
      <w:r w:rsidR="0061019B" w:rsidRPr="4F608995">
        <w:rPr>
          <w:rFonts w:cs="Arial"/>
        </w:rPr>
        <w:t>on</w:t>
      </w:r>
      <w:r w:rsidR="00926325" w:rsidRPr="4F608995">
        <w:rPr>
          <w:rFonts w:cs="Arial"/>
        </w:rPr>
        <w:t xml:space="preserve"> profession</w:t>
      </w:r>
      <w:r w:rsidR="00DF787E" w:rsidRPr="4F608995">
        <w:rPr>
          <w:rFonts w:cs="Arial"/>
        </w:rPr>
        <w:t xml:space="preserve"> </w:t>
      </w:r>
      <w:r w:rsidR="00CC102B" w:rsidRPr="4F608995">
        <w:rPr>
          <w:rFonts w:cs="Arial"/>
        </w:rPr>
        <w:t xml:space="preserve">utilising the therapeutic </w:t>
      </w:r>
      <w:r w:rsidR="00BA338B" w:rsidRPr="4F608995">
        <w:rPr>
          <w:rFonts w:cs="Arial"/>
        </w:rPr>
        <w:t xml:space="preserve">nature of </w:t>
      </w:r>
      <w:r w:rsidR="00CC102B" w:rsidRPr="4F608995">
        <w:rPr>
          <w:rFonts w:cs="Arial"/>
        </w:rPr>
        <w:t>touch</w:t>
      </w:r>
      <w:r w:rsidR="000C4497" w:rsidRPr="4F608995">
        <w:rPr>
          <w:rFonts w:cs="Arial"/>
        </w:rPr>
        <w:t xml:space="preserve">. </w:t>
      </w:r>
      <w:r w:rsidR="001E0138" w:rsidRPr="4F608995">
        <w:rPr>
          <w:rFonts w:cs="Arial"/>
        </w:rPr>
        <w:t xml:space="preserve">Some patients seen by osteopaths can be particularly vulnerable, and all patients deserve the best possible care, </w:t>
      </w:r>
      <w:r w:rsidR="0056298E" w:rsidRPr="4F608995">
        <w:rPr>
          <w:rFonts w:cs="Arial"/>
        </w:rPr>
        <w:t>so pati</w:t>
      </w:r>
      <w:r w:rsidR="002335B2" w:rsidRPr="4F608995">
        <w:rPr>
          <w:rFonts w:cs="Arial"/>
        </w:rPr>
        <w:t>e</w:t>
      </w:r>
      <w:r w:rsidR="0056298E" w:rsidRPr="4F608995">
        <w:rPr>
          <w:rFonts w:cs="Arial"/>
        </w:rPr>
        <w:t>nts</w:t>
      </w:r>
      <w:r w:rsidR="001E0138" w:rsidRPr="4F608995">
        <w:rPr>
          <w:rFonts w:cs="Arial"/>
        </w:rPr>
        <w:t xml:space="preserve"> need to be able to trust their practitioners.</w:t>
      </w:r>
      <w:r w:rsidR="0061019B" w:rsidRPr="4F608995">
        <w:rPr>
          <w:rFonts w:cs="Arial"/>
        </w:rPr>
        <w:t xml:space="preserve"> </w:t>
      </w:r>
    </w:p>
    <w:p w14:paraId="6C9972E1" w14:textId="7C1EEE39" w:rsidR="00B807EA" w:rsidRPr="00C826B1" w:rsidRDefault="00827779" w:rsidP="00D42B60">
      <w:pPr>
        <w:spacing w:after="160" w:line="259" w:lineRule="auto"/>
        <w:rPr>
          <w:rFonts w:cs="Arial"/>
        </w:rPr>
      </w:pPr>
      <w:r w:rsidRPr="4F608995">
        <w:rPr>
          <w:rFonts w:cs="Arial"/>
        </w:rPr>
        <w:t>Through regulation we can all ensure that practitioners</w:t>
      </w:r>
      <w:r w:rsidR="0061019B" w:rsidRPr="4F608995">
        <w:rPr>
          <w:rFonts w:cs="Arial"/>
        </w:rPr>
        <w:t xml:space="preserve"> are properly trained, </w:t>
      </w:r>
      <w:r w:rsidRPr="4F608995">
        <w:rPr>
          <w:rFonts w:cs="Arial"/>
        </w:rPr>
        <w:t xml:space="preserve">their </w:t>
      </w:r>
      <w:hyperlink r:id="rId17">
        <w:r w:rsidR="0C4AF792" w:rsidRPr="4F608995">
          <w:rPr>
            <w:rStyle w:val="Hyperlink"/>
            <w:rFonts w:cs="Arial"/>
          </w:rPr>
          <w:t>skills and knowledge</w:t>
        </w:r>
      </w:hyperlink>
      <w:r w:rsidRPr="4F608995">
        <w:rPr>
          <w:rFonts w:cs="Arial"/>
        </w:rPr>
        <w:t xml:space="preserve"> are </w:t>
      </w:r>
      <w:r w:rsidR="0061019B" w:rsidRPr="4F608995">
        <w:rPr>
          <w:rFonts w:cs="Arial"/>
        </w:rPr>
        <w:t>up to date</w:t>
      </w:r>
      <w:r w:rsidR="00AA79F3" w:rsidRPr="4F608995">
        <w:rPr>
          <w:rFonts w:cs="Arial"/>
        </w:rPr>
        <w:t xml:space="preserve"> and </w:t>
      </w:r>
      <w:hyperlink r:id="rId18">
        <w:r w:rsidR="6D08A4D1" w:rsidRPr="4F608995">
          <w:rPr>
            <w:rStyle w:val="Hyperlink"/>
            <w:rFonts w:cs="Arial"/>
          </w:rPr>
          <w:t>high standards</w:t>
        </w:r>
      </w:hyperlink>
      <w:r w:rsidR="000B238C" w:rsidRPr="4F608995">
        <w:rPr>
          <w:rFonts w:cs="Arial"/>
        </w:rPr>
        <w:t xml:space="preserve"> continue to be met</w:t>
      </w:r>
      <w:r w:rsidR="001B13BA" w:rsidRPr="4F608995">
        <w:rPr>
          <w:rFonts w:cs="Arial"/>
        </w:rPr>
        <w:t xml:space="preserve"> to ensure patient safety</w:t>
      </w:r>
      <w:r w:rsidR="000B238C" w:rsidRPr="4F608995">
        <w:rPr>
          <w:rFonts w:cs="Arial"/>
        </w:rPr>
        <w:t>.</w:t>
      </w:r>
      <w:r w:rsidR="00C83719" w:rsidRPr="4F608995">
        <w:rPr>
          <w:rFonts w:cs="Arial"/>
        </w:rPr>
        <w:t xml:space="preserve"> </w:t>
      </w:r>
    </w:p>
    <w:p w14:paraId="382327BB" w14:textId="0E96BB30" w:rsidR="000A2234" w:rsidRPr="00C826B1" w:rsidRDefault="00D42B60" w:rsidP="000A2234">
      <w:pPr>
        <w:spacing w:after="160" w:line="259" w:lineRule="auto"/>
        <w:rPr>
          <w:rFonts w:cs="Arial"/>
        </w:rPr>
      </w:pPr>
      <w:r w:rsidRPr="4F608995">
        <w:rPr>
          <w:rFonts w:cs="Arial"/>
        </w:rPr>
        <w:t xml:space="preserve">Osteopaths must </w:t>
      </w:r>
      <w:r w:rsidR="006C7ECF" w:rsidRPr="4F608995">
        <w:rPr>
          <w:rFonts w:cs="Arial"/>
        </w:rPr>
        <w:t>keep the</w:t>
      </w:r>
      <w:r w:rsidR="002B62CE" w:rsidRPr="4F608995">
        <w:rPr>
          <w:rFonts w:cs="Arial"/>
        </w:rPr>
        <w:t xml:space="preserve">ir knowledge and skills up to date </w:t>
      </w:r>
      <w:r w:rsidR="00AE1AAB" w:rsidRPr="4F608995">
        <w:rPr>
          <w:rFonts w:cs="Arial"/>
        </w:rPr>
        <w:t>throughout their careers</w:t>
      </w:r>
      <w:r w:rsidRPr="4F608995">
        <w:rPr>
          <w:rFonts w:cs="Arial"/>
        </w:rPr>
        <w:t xml:space="preserve"> </w:t>
      </w:r>
      <w:r w:rsidR="00F85F46" w:rsidRPr="4F608995">
        <w:rPr>
          <w:rFonts w:cs="Arial"/>
        </w:rPr>
        <w:t xml:space="preserve">and are required </w:t>
      </w:r>
      <w:r w:rsidR="006C7ECF" w:rsidRPr="4F608995">
        <w:rPr>
          <w:rFonts w:cs="Arial"/>
        </w:rPr>
        <w:t>to</w:t>
      </w:r>
      <w:r w:rsidRPr="4F608995">
        <w:rPr>
          <w:rFonts w:cs="Arial"/>
        </w:rPr>
        <w:t xml:space="preserve"> </w:t>
      </w:r>
      <w:r w:rsidR="005C2ABF" w:rsidRPr="4F608995">
        <w:rPr>
          <w:rFonts w:cs="Arial"/>
        </w:rPr>
        <w:t>participate in</w:t>
      </w:r>
      <w:r w:rsidR="006C07AE" w:rsidRPr="4F608995">
        <w:rPr>
          <w:rFonts w:cs="Arial"/>
        </w:rPr>
        <w:t xml:space="preserve"> </w:t>
      </w:r>
      <w:r w:rsidRPr="4F608995">
        <w:rPr>
          <w:rFonts w:cs="Arial"/>
        </w:rPr>
        <w:t xml:space="preserve">continuing professional development. </w:t>
      </w:r>
      <w:r w:rsidR="000A2234" w:rsidRPr="4F608995">
        <w:rPr>
          <w:rFonts w:cs="Arial"/>
        </w:rPr>
        <w:t>Th</w:t>
      </w:r>
      <w:r w:rsidR="007572A5" w:rsidRPr="4F608995">
        <w:rPr>
          <w:rFonts w:cs="Arial"/>
        </w:rPr>
        <w:t xml:space="preserve">ey must </w:t>
      </w:r>
      <w:r w:rsidR="000A2234" w:rsidRPr="4F608995">
        <w:rPr>
          <w:rFonts w:cs="Arial"/>
        </w:rPr>
        <w:t xml:space="preserve">act with honesty and integrity, maintain effective boundaries with patients, and keep patients’ information confidential. </w:t>
      </w:r>
    </w:p>
    <w:p w14:paraId="26E50BA0" w14:textId="207D81FF" w:rsidR="00D42B60" w:rsidRPr="00C826B1" w:rsidRDefault="00D42B60" w:rsidP="00D42B60">
      <w:pPr>
        <w:spacing w:after="160" w:line="259" w:lineRule="auto"/>
        <w:rPr>
          <w:rFonts w:cs="Arial"/>
        </w:rPr>
      </w:pPr>
      <w:r w:rsidRPr="4F608995">
        <w:rPr>
          <w:rFonts w:cs="Arial"/>
        </w:rPr>
        <w:t>Being regulated also means that if something goes wrong with a patient’s care, or an osteopath fails to meet the standards required of them, then patients can raise this with the GOsC, knowing that it will be investigated</w:t>
      </w:r>
      <w:r w:rsidR="002C5D97" w:rsidRPr="4F608995">
        <w:rPr>
          <w:rFonts w:cs="Arial"/>
        </w:rPr>
        <w:t xml:space="preserve"> thoroughly</w:t>
      </w:r>
      <w:r w:rsidRPr="4F608995">
        <w:rPr>
          <w:rFonts w:cs="Arial"/>
        </w:rPr>
        <w:t xml:space="preserve">. </w:t>
      </w:r>
    </w:p>
    <w:p w14:paraId="2E38D9DD" w14:textId="09404D30" w:rsidR="007139E8" w:rsidRPr="00C826B1" w:rsidRDefault="00E94926" w:rsidP="006E6A01">
      <w:pPr>
        <w:pStyle w:val="Heading1"/>
        <w:spacing w:before="0" w:after="60" w:line="259" w:lineRule="auto"/>
        <w:rPr>
          <w:rFonts w:ascii="Arial" w:hAnsi="Arial" w:cs="Arial"/>
          <w:color w:val="auto"/>
          <w:sz w:val="24"/>
          <w:szCs w:val="24"/>
        </w:rPr>
      </w:pPr>
      <w:hyperlink w:anchor="annex" w:history="1">
        <w:bookmarkStart w:id="1" w:name="_Toc201069528"/>
        <w:r w:rsidR="007139E8" w:rsidRPr="00E94926">
          <w:rPr>
            <w:rStyle w:val="Hyperlink"/>
            <w:rFonts w:ascii="Arial" w:hAnsi="Arial" w:cs="Arial"/>
            <w:sz w:val="24"/>
            <w:szCs w:val="24"/>
          </w:rPr>
          <w:t>See annex</w:t>
        </w:r>
      </w:hyperlink>
      <w:r w:rsidR="007139E8" w:rsidRPr="00C826B1">
        <w:rPr>
          <w:rFonts w:ascii="Arial" w:hAnsi="Arial" w:cs="Arial"/>
          <w:color w:val="auto"/>
          <w:sz w:val="24"/>
          <w:szCs w:val="24"/>
        </w:rPr>
        <w:t xml:space="preserve"> </w:t>
      </w:r>
      <w:r w:rsidR="00065997" w:rsidRPr="00C826B1">
        <w:rPr>
          <w:rFonts w:ascii="Arial" w:hAnsi="Arial" w:cs="Arial"/>
          <w:color w:val="auto"/>
          <w:sz w:val="24"/>
          <w:szCs w:val="24"/>
        </w:rPr>
        <w:t>for more abou</w:t>
      </w:r>
      <w:r w:rsidR="006E6A01" w:rsidRPr="00C826B1">
        <w:rPr>
          <w:rFonts w:ascii="Arial" w:hAnsi="Arial" w:cs="Arial"/>
          <w:color w:val="auto"/>
          <w:sz w:val="24"/>
          <w:szCs w:val="24"/>
        </w:rPr>
        <w:t>t</w:t>
      </w:r>
      <w:r w:rsidR="00065997" w:rsidRPr="00C826B1">
        <w:rPr>
          <w:rFonts w:ascii="Arial" w:hAnsi="Arial" w:cs="Arial"/>
          <w:color w:val="auto"/>
          <w:sz w:val="24"/>
          <w:szCs w:val="24"/>
        </w:rPr>
        <w:t xml:space="preserve"> </w:t>
      </w:r>
      <w:r w:rsidR="006E6A01" w:rsidRPr="00C826B1">
        <w:rPr>
          <w:rFonts w:ascii="Arial" w:hAnsi="Arial" w:cs="Arial"/>
          <w:color w:val="auto"/>
          <w:sz w:val="24"/>
          <w:szCs w:val="24"/>
        </w:rPr>
        <w:t>w</w:t>
      </w:r>
      <w:r w:rsidR="00065997" w:rsidRPr="00C826B1">
        <w:rPr>
          <w:rFonts w:ascii="Arial" w:hAnsi="Arial" w:cs="Arial"/>
          <w:color w:val="auto"/>
          <w:sz w:val="24"/>
          <w:szCs w:val="24"/>
        </w:rPr>
        <w:t>hat regulation</w:t>
      </w:r>
      <w:r w:rsidR="006A408B" w:rsidRPr="00C826B1">
        <w:rPr>
          <w:rFonts w:ascii="Arial" w:hAnsi="Arial" w:cs="Arial"/>
          <w:color w:val="auto"/>
          <w:sz w:val="24"/>
          <w:szCs w:val="24"/>
        </w:rPr>
        <w:t xml:space="preserve"> is</w:t>
      </w:r>
      <w:r w:rsidR="00065997" w:rsidRPr="00C826B1">
        <w:rPr>
          <w:rFonts w:ascii="Arial" w:hAnsi="Arial" w:cs="Arial"/>
          <w:color w:val="auto"/>
          <w:sz w:val="24"/>
          <w:szCs w:val="24"/>
        </w:rPr>
        <w:t xml:space="preserve"> and why is it importan</w:t>
      </w:r>
      <w:r w:rsidR="006E6A01" w:rsidRPr="00C826B1">
        <w:rPr>
          <w:rFonts w:ascii="Arial" w:hAnsi="Arial" w:cs="Arial"/>
          <w:color w:val="auto"/>
          <w:sz w:val="24"/>
          <w:szCs w:val="24"/>
        </w:rPr>
        <w:t>t.</w:t>
      </w:r>
      <w:bookmarkEnd w:id="1"/>
      <w:r w:rsidR="006E6A01" w:rsidRPr="00C826B1">
        <w:rPr>
          <w:rFonts w:ascii="Arial" w:hAnsi="Arial" w:cs="Arial"/>
          <w:color w:val="auto"/>
          <w:sz w:val="24"/>
          <w:szCs w:val="24"/>
        </w:rPr>
        <w:t xml:space="preserve"> </w:t>
      </w:r>
    </w:p>
    <w:p w14:paraId="3C0545E9" w14:textId="77777777" w:rsidR="00310296" w:rsidRPr="00C826B1" w:rsidRDefault="00310296" w:rsidP="00E8334D"/>
    <w:p w14:paraId="311820DD" w14:textId="77777777" w:rsidR="0065662E" w:rsidRDefault="0065662E" w:rsidP="00C31C47">
      <w:pPr>
        <w:pStyle w:val="Heading1"/>
        <w:spacing w:before="0" w:after="60" w:line="259" w:lineRule="auto"/>
        <w:rPr>
          <w:rFonts w:ascii="Arial" w:hAnsi="Arial" w:cs="Arial"/>
          <w:b/>
          <w:color w:val="auto"/>
          <w:sz w:val="28"/>
          <w:szCs w:val="28"/>
        </w:rPr>
        <w:sectPr w:rsidR="0065662E" w:rsidSect="009637B0">
          <w:pgSz w:w="11906" w:h="16838"/>
          <w:pgMar w:top="1440" w:right="1440" w:bottom="1560" w:left="1440" w:header="708" w:footer="708" w:gutter="0"/>
          <w:cols w:space="708"/>
          <w:titlePg/>
          <w:docGrid w:linePitch="360"/>
        </w:sectPr>
      </w:pPr>
    </w:p>
    <w:p w14:paraId="581562A8" w14:textId="6D46A261" w:rsidR="00643724" w:rsidRPr="00635B15" w:rsidRDefault="0043250F" w:rsidP="00C31C47">
      <w:pPr>
        <w:pStyle w:val="Heading1"/>
        <w:spacing w:before="0" w:after="60" w:line="259" w:lineRule="auto"/>
        <w:rPr>
          <w:rFonts w:ascii="Arial" w:hAnsi="Arial" w:cs="Arial"/>
          <w:b/>
          <w:color w:val="auto"/>
          <w:sz w:val="24"/>
          <w:szCs w:val="24"/>
        </w:rPr>
      </w:pPr>
      <w:bookmarkStart w:id="2" w:name="_Toc201069529"/>
      <w:r w:rsidRPr="00635B15">
        <w:rPr>
          <w:rFonts w:ascii="Arial" w:hAnsi="Arial" w:cs="Arial"/>
          <w:b/>
          <w:color w:val="auto"/>
          <w:sz w:val="24"/>
          <w:szCs w:val="24"/>
        </w:rPr>
        <w:lastRenderedPageBreak/>
        <w:t>More about the p</w:t>
      </w:r>
      <w:r w:rsidR="00A30B68" w:rsidRPr="00635B15">
        <w:rPr>
          <w:rFonts w:ascii="Arial" w:hAnsi="Arial" w:cs="Arial"/>
          <w:b/>
          <w:color w:val="auto"/>
          <w:sz w:val="24"/>
          <w:szCs w:val="24"/>
        </w:rPr>
        <w:t>rotection of title</w:t>
      </w:r>
      <w:bookmarkEnd w:id="2"/>
    </w:p>
    <w:p w14:paraId="383AC638" w14:textId="09879EF8" w:rsidR="00897527" w:rsidRPr="00C826B1" w:rsidRDefault="00D90ABD" w:rsidP="007245EE">
      <w:pPr>
        <w:spacing w:after="140" w:line="259" w:lineRule="auto"/>
        <w:ind w:right="-188"/>
        <w:textAlignment w:val="baseline"/>
        <w:rPr>
          <w:rFonts w:cs="Arial"/>
        </w:rPr>
      </w:pPr>
      <w:r w:rsidRPr="4F608995">
        <w:rPr>
          <w:rFonts w:cs="Arial"/>
        </w:rPr>
        <w:t xml:space="preserve">It is an offence </w:t>
      </w:r>
      <w:r w:rsidR="00647E8A" w:rsidRPr="4F608995">
        <w:rPr>
          <w:rFonts w:cs="Arial"/>
        </w:rPr>
        <w:t xml:space="preserve">for anyone to </w:t>
      </w:r>
      <w:r w:rsidRPr="4F608995">
        <w:rPr>
          <w:rFonts w:cs="Arial"/>
        </w:rPr>
        <w:t xml:space="preserve">describe </w:t>
      </w:r>
      <w:r w:rsidR="00647E8A" w:rsidRPr="4F608995">
        <w:rPr>
          <w:rFonts w:cs="Arial"/>
        </w:rPr>
        <w:t>the</w:t>
      </w:r>
      <w:r w:rsidR="002B4B1D" w:rsidRPr="4F608995">
        <w:rPr>
          <w:rFonts w:cs="Arial"/>
        </w:rPr>
        <w:t>mselves</w:t>
      </w:r>
      <w:r w:rsidRPr="4F608995">
        <w:rPr>
          <w:rFonts w:cs="Arial"/>
        </w:rPr>
        <w:t xml:space="preserve"> as</w:t>
      </w:r>
      <w:r w:rsidR="002B4B1D" w:rsidRPr="4F608995">
        <w:rPr>
          <w:rFonts w:cs="Arial"/>
        </w:rPr>
        <w:t xml:space="preserve">, or imply that they are </w:t>
      </w:r>
      <w:r w:rsidRPr="4F608995">
        <w:rPr>
          <w:rFonts w:cs="Arial"/>
        </w:rPr>
        <w:t>an osteopath</w:t>
      </w:r>
      <w:r w:rsidR="002B4B1D" w:rsidRPr="4F608995">
        <w:rPr>
          <w:rFonts w:cs="Arial"/>
        </w:rPr>
        <w:t xml:space="preserve"> by using terms such as</w:t>
      </w:r>
      <w:r w:rsidRPr="4F608995">
        <w:rPr>
          <w:rFonts w:cs="Arial"/>
        </w:rPr>
        <w:t xml:space="preserve"> osteopathic practitioner, osteopathic physician, osteopathist,</w:t>
      </w:r>
      <w:r w:rsidR="00C7567C" w:rsidRPr="4F608995">
        <w:rPr>
          <w:rFonts w:cs="Arial"/>
        </w:rPr>
        <w:t xml:space="preserve"> or</w:t>
      </w:r>
      <w:r w:rsidRPr="4F608995">
        <w:rPr>
          <w:rFonts w:cs="Arial"/>
        </w:rPr>
        <w:t xml:space="preserve"> </w:t>
      </w:r>
      <w:proofErr w:type="spellStart"/>
      <w:r w:rsidRPr="4F608995">
        <w:rPr>
          <w:rFonts w:cs="Arial"/>
        </w:rPr>
        <w:t>osteotherapist</w:t>
      </w:r>
      <w:proofErr w:type="spellEnd"/>
      <w:r w:rsidR="002B4B1D" w:rsidRPr="4F608995">
        <w:rPr>
          <w:rFonts w:cs="Arial"/>
        </w:rPr>
        <w:t xml:space="preserve"> for example. </w:t>
      </w:r>
      <w:r w:rsidR="008A58A6" w:rsidRPr="4F608995">
        <w:rPr>
          <w:rFonts w:cs="Arial"/>
        </w:rPr>
        <w:t xml:space="preserve">The offence can be committed </w:t>
      </w:r>
      <w:r w:rsidR="007F7228">
        <w:rPr>
          <w:rFonts w:cs="Arial"/>
        </w:rPr>
        <w:t>through</w:t>
      </w:r>
      <w:r w:rsidR="008A58A6" w:rsidRPr="4F608995">
        <w:rPr>
          <w:rFonts w:cs="Arial"/>
        </w:rPr>
        <w:t xml:space="preserve"> </w:t>
      </w:r>
      <w:r w:rsidR="00FE76F0">
        <w:rPr>
          <w:rFonts w:cs="Arial"/>
        </w:rPr>
        <w:t>describing themselves as</w:t>
      </w:r>
      <w:r w:rsidR="008A58A6" w:rsidRPr="4F608995">
        <w:rPr>
          <w:rFonts w:cs="Arial"/>
        </w:rPr>
        <w:t xml:space="preserve"> ‘any…kind of osteopath’, and also by </w:t>
      </w:r>
      <w:r w:rsidR="008330EB">
        <w:rPr>
          <w:rFonts w:cs="Arial"/>
        </w:rPr>
        <w:t>any</w:t>
      </w:r>
      <w:r w:rsidR="008A58A6" w:rsidRPr="4F608995">
        <w:rPr>
          <w:rFonts w:cs="Arial"/>
        </w:rPr>
        <w:t xml:space="preserve"> description </w:t>
      </w:r>
      <w:r w:rsidR="008330EB">
        <w:rPr>
          <w:rFonts w:cs="Arial"/>
        </w:rPr>
        <w:t>that implies that they are an osteopath</w:t>
      </w:r>
      <w:r w:rsidR="008A58A6" w:rsidRPr="4F608995">
        <w:rPr>
          <w:rFonts w:cs="Arial"/>
        </w:rPr>
        <w:t>.</w:t>
      </w:r>
      <w:r w:rsidR="006727A2">
        <w:rPr>
          <w:rFonts w:cs="Arial"/>
        </w:rPr>
        <w:t xml:space="preserve"> </w:t>
      </w:r>
      <w:r w:rsidR="00ED0EBC" w:rsidRPr="4F608995">
        <w:rPr>
          <w:rFonts w:cs="Arial"/>
        </w:rPr>
        <w:t>The osteopathic title provides an assurance to patients that the practitioner is competent, fit to practise and holds adequate professional indemnity insurance.</w:t>
      </w:r>
    </w:p>
    <w:p w14:paraId="35555986" w14:textId="6A268439" w:rsidR="00830E44" w:rsidRPr="00C826B1" w:rsidRDefault="007034EF" w:rsidP="007245EE">
      <w:pPr>
        <w:spacing w:after="140" w:line="259" w:lineRule="auto"/>
        <w:ind w:right="-188"/>
        <w:textAlignment w:val="baseline"/>
        <w:rPr>
          <w:rFonts w:cs="Arial"/>
        </w:rPr>
      </w:pPr>
      <w:r w:rsidRPr="4F608995">
        <w:rPr>
          <w:rFonts w:cs="Arial"/>
        </w:rPr>
        <w:t>Protection of title is also important for</w:t>
      </w:r>
      <w:r w:rsidR="00BF61F6" w:rsidRPr="4F608995">
        <w:rPr>
          <w:rFonts w:cs="Arial"/>
        </w:rPr>
        <w:t xml:space="preserve"> osteopaths </w:t>
      </w:r>
      <w:r w:rsidR="0038080B" w:rsidRPr="4F608995">
        <w:rPr>
          <w:rFonts w:cs="Arial"/>
        </w:rPr>
        <w:t>and helps to maintain the</w:t>
      </w:r>
      <w:r w:rsidR="0071563E" w:rsidRPr="4F608995">
        <w:rPr>
          <w:rFonts w:cs="Arial"/>
        </w:rPr>
        <w:t>ir</w:t>
      </w:r>
      <w:r w:rsidR="0038080B" w:rsidRPr="4F608995">
        <w:rPr>
          <w:rFonts w:cs="Arial"/>
        </w:rPr>
        <w:t xml:space="preserve"> </w:t>
      </w:r>
      <w:r w:rsidR="00BF61F6" w:rsidRPr="4F608995">
        <w:rPr>
          <w:rFonts w:cs="Arial"/>
        </w:rPr>
        <w:t>reputation as</w:t>
      </w:r>
      <w:r w:rsidRPr="4F608995">
        <w:rPr>
          <w:rFonts w:cs="Arial"/>
        </w:rPr>
        <w:t xml:space="preserve"> regulated healthcare professionals</w:t>
      </w:r>
      <w:r w:rsidR="008B18EE" w:rsidRPr="4F608995">
        <w:rPr>
          <w:rFonts w:cs="Arial"/>
        </w:rPr>
        <w:t>,</w:t>
      </w:r>
      <w:r w:rsidRPr="4F608995">
        <w:rPr>
          <w:rFonts w:cs="Arial"/>
        </w:rPr>
        <w:t xml:space="preserve"> </w:t>
      </w:r>
      <w:r w:rsidR="00130F7B" w:rsidRPr="4F608995">
        <w:rPr>
          <w:rFonts w:cs="Arial"/>
        </w:rPr>
        <w:t>and prevents this reputation from being</w:t>
      </w:r>
      <w:r w:rsidR="00BF61F6" w:rsidRPr="4F608995" w:rsidDel="00130F7B">
        <w:rPr>
          <w:rFonts w:cs="Arial"/>
        </w:rPr>
        <w:t xml:space="preserve"> </w:t>
      </w:r>
      <w:r w:rsidR="00BF61F6" w:rsidRPr="4F608995">
        <w:rPr>
          <w:rFonts w:cs="Arial"/>
        </w:rPr>
        <w:t>undermined</w:t>
      </w:r>
      <w:r w:rsidR="004519EE" w:rsidRPr="4F608995">
        <w:rPr>
          <w:rFonts w:cs="Arial"/>
        </w:rPr>
        <w:t xml:space="preserve"> by unqualified or unregulated individuals </w:t>
      </w:r>
      <w:r w:rsidR="00F30C16" w:rsidRPr="4F608995">
        <w:rPr>
          <w:rFonts w:cs="Arial"/>
        </w:rPr>
        <w:t xml:space="preserve">that </w:t>
      </w:r>
      <w:r w:rsidR="0034212B" w:rsidRPr="4F608995">
        <w:rPr>
          <w:rFonts w:cs="Arial"/>
        </w:rPr>
        <w:t>illegally</w:t>
      </w:r>
      <w:r w:rsidR="004519EE" w:rsidRPr="4F608995">
        <w:rPr>
          <w:rFonts w:cs="Arial"/>
        </w:rPr>
        <w:t xml:space="preserve"> benefit from being associated with </w:t>
      </w:r>
      <w:r w:rsidR="00830E44" w:rsidRPr="4F608995">
        <w:rPr>
          <w:rFonts w:cs="Arial"/>
        </w:rPr>
        <w:t>osteopathy.</w:t>
      </w:r>
    </w:p>
    <w:p w14:paraId="7F47A632" w14:textId="0A6D3B7E" w:rsidR="00871C3A" w:rsidRPr="00C826B1" w:rsidRDefault="4C854392" w:rsidP="00E455DE">
      <w:pPr>
        <w:spacing w:after="140" w:line="259" w:lineRule="auto"/>
        <w:ind w:left="426"/>
        <w:textAlignment w:val="baseline"/>
        <w:rPr>
          <w:rFonts w:cs="Arial"/>
        </w:rPr>
      </w:pPr>
      <w:hyperlink r:id="rId19">
        <w:r w:rsidRPr="4F608995">
          <w:rPr>
            <w:rStyle w:val="Hyperlink"/>
            <w:rFonts w:cs="Arial"/>
          </w:rPr>
          <w:t>The Professional Standards Authority</w:t>
        </w:r>
      </w:hyperlink>
      <w:r w:rsidR="06106751" w:rsidRPr="4F608995">
        <w:rPr>
          <w:rFonts w:cs="Arial"/>
        </w:rPr>
        <w:t xml:space="preserve"> </w:t>
      </w:r>
      <w:r w:rsidRPr="4F608995">
        <w:rPr>
          <w:rFonts w:cs="Arial"/>
        </w:rPr>
        <w:t xml:space="preserve">explains that: Public protection and patient safety can be threatened by the misuse of protected titles. </w:t>
      </w:r>
      <w:r w:rsidR="00871C3A" w:rsidRPr="4F608995">
        <w:rPr>
          <w:rFonts w:cs="Arial"/>
        </w:rPr>
        <w:t>For example, title misuse can lead to physical or emotional harm to patients and the public, or financial loss. Misuse of protected titles can undermine public confidence in health professionals and the regulatory systems established to oversee them.</w:t>
      </w:r>
    </w:p>
    <w:p w14:paraId="037998FA" w14:textId="6B03D5B3" w:rsidR="002D362D" w:rsidRPr="00C826B1" w:rsidRDefault="09F06D47" w:rsidP="007245EE">
      <w:pPr>
        <w:spacing w:after="140" w:line="259" w:lineRule="auto"/>
        <w:textAlignment w:val="baseline"/>
        <w:rPr>
          <w:rFonts w:cs="Arial"/>
        </w:rPr>
      </w:pPr>
      <w:hyperlink r:id="rId20">
        <w:r w:rsidRPr="4F608995">
          <w:t xml:space="preserve">Patients </w:t>
        </w:r>
        <w:r w:rsidR="1B1D967A" w:rsidRPr="4F608995">
          <w:t xml:space="preserve">also </w:t>
        </w:r>
        <w:r w:rsidR="73BDA1FE" w:rsidRPr="4F608995">
          <w:t>value the regulat</w:t>
        </w:r>
        <w:r w:rsidR="3C8FF2BA" w:rsidRPr="4F608995">
          <w:t>ed status of osteopaths</w:t>
        </w:r>
        <w:r w:rsidR="79F87D7D" w:rsidRPr="4F608995">
          <w:t xml:space="preserve"> which is undermined without protection</w:t>
        </w:r>
        <w:r w:rsidR="063AB664" w:rsidRPr="4F608995">
          <w:t xml:space="preserve"> of title</w:t>
        </w:r>
        <w:r w:rsidR="3C8FF2BA" w:rsidRPr="4F608995">
          <w:t xml:space="preserve">. </w:t>
        </w:r>
      </w:hyperlink>
      <w:hyperlink r:id="rId21" w:anchor="public">
        <w:r w:rsidR="4C012B03" w:rsidRPr="4F608995">
          <w:rPr>
            <w:rStyle w:val="Hyperlink"/>
            <w:rFonts w:cs="Arial"/>
          </w:rPr>
          <w:t>O</w:t>
        </w:r>
        <w:r w:rsidR="0E547100" w:rsidRPr="4F608995">
          <w:rPr>
            <w:rStyle w:val="Hyperlink"/>
            <w:rFonts w:cs="Arial"/>
          </w:rPr>
          <w:t xml:space="preserve">ur </w:t>
        </w:r>
        <w:r w:rsidR="36E2214B" w:rsidRPr="4F608995">
          <w:rPr>
            <w:rStyle w:val="Hyperlink"/>
            <w:rFonts w:cs="Arial"/>
          </w:rPr>
          <w:t xml:space="preserve">own </w:t>
        </w:r>
        <w:r w:rsidR="32C209CF" w:rsidRPr="4F608995">
          <w:rPr>
            <w:rStyle w:val="Hyperlink"/>
            <w:rFonts w:cs="Arial"/>
          </w:rPr>
          <w:t>research</w:t>
        </w:r>
      </w:hyperlink>
      <w:r w:rsidR="00C73E58" w:rsidRPr="4F608995">
        <w:rPr>
          <w:rFonts w:cs="Arial"/>
        </w:rPr>
        <w:t xml:space="preserve"> into </w:t>
      </w:r>
      <w:r w:rsidR="00DD6391" w:rsidRPr="4F608995">
        <w:rPr>
          <w:rFonts w:cs="Arial"/>
        </w:rPr>
        <w:t>public perceptions of the osteopathic profession carried out by YouGov found that the</w:t>
      </w:r>
      <w:r w:rsidR="00AB5070" w:rsidRPr="4F608995">
        <w:rPr>
          <w:rFonts w:cs="Arial"/>
        </w:rPr>
        <w:t xml:space="preserve"> most important factors in giving confidence in healthcare professionals are a recognised level of education and training,</w:t>
      </w:r>
      <w:r w:rsidR="00DD6391" w:rsidRPr="4F608995">
        <w:rPr>
          <w:rFonts w:cs="Arial"/>
        </w:rPr>
        <w:t xml:space="preserve"> </w:t>
      </w:r>
      <w:r w:rsidR="00AB5070" w:rsidRPr="4F608995">
        <w:rPr>
          <w:rFonts w:cs="Arial"/>
        </w:rPr>
        <w:t>good quality advice and treatment</w:t>
      </w:r>
      <w:r w:rsidR="00B56D2C" w:rsidRPr="4F608995">
        <w:rPr>
          <w:rFonts w:cs="Arial"/>
        </w:rPr>
        <w:t xml:space="preserve">, </w:t>
      </w:r>
      <w:r w:rsidR="00AB5070" w:rsidRPr="4F608995">
        <w:rPr>
          <w:rFonts w:cs="Arial"/>
        </w:rPr>
        <w:t>up-to-date knowledge and skills</w:t>
      </w:r>
      <w:r w:rsidR="004726A7" w:rsidRPr="4F608995">
        <w:rPr>
          <w:rFonts w:cs="Arial"/>
        </w:rPr>
        <w:t>,</w:t>
      </w:r>
      <w:r w:rsidR="00B56D2C" w:rsidRPr="4F608995">
        <w:rPr>
          <w:rFonts w:cs="Arial"/>
        </w:rPr>
        <w:t xml:space="preserve"> as well as the fact </w:t>
      </w:r>
      <w:r w:rsidR="00F6067F" w:rsidRPr="4F608995">
        <w:rPr>
          <w:rFonts w:cs="Arial"/>
        </w:rPr>
        <w:t>they are monitored by a regulatory body</w:t>
      </w:r>
      <w:r w:rsidR="00AB5070" w:rsidRPr="4F608995">
        <w:rPr>
          <w:rFonts w:cs="Arial"/>
        </w:rPr>
        <w:t>.</w:t>
      </w:r>
      <w:r w:rsidR="005A216D" w:rsidRPr="4F608995">
        <w:rPr>
          <w:rFonts w:cs="Arial"/>
        </w:rPr>
        <w:t xml:space="preserve"> </w:t>
      </w:r>
      <w:r w:rsidR="00C035F9" w:rsidRPr="4F608995">
        <w:rPr>
          <w:rFonts w:cs="Arial"/>
        </w:rPr>
        <w:t xml:space="preserve"> </w:t>
      </w:r>
    </w:p>
    <w:p w14:paraId="7ED3F57D" w14:textId="010B351A" w:rsidR="001E5351" w:rsidRPr="00C826B1" w:rsidRDefault="001E5351" w:rsidP="007245EE">
      <w:pPr>
        <w:spacing w:after="140" w:line="259" w:lineRule="auto"/>
        <w:ind w:right="-330"/>
        <w:textAlignment w:val="baseline"/>
        <w:rPr>
          <w:rFonts w:cs="Arial"/>
        </w:rPr>
      </w:pPr>
      <w:r w:rsidRPr="4F608995">
        <w:rPr>
          <w:rFonts w:cs="Arial"/>
        </w:rPr>
        <w:t>GOsC has a</w:t>
      </w:r>
      <w:r w:rsidR="000B748D" w:rsidRPr="4F608995">
        <w:rPr>
          <w:rFonts w:cs="Arial"/>
        </w:rPr>
        <w:t>n</w:t>
      </w:r>
      <w:hyperlink r:id="rId22">
        <w:r w:rsidR="04062207" w:rsidRPr="4F608995">
          <w:rPr>
            <w:rStyle w:val="Hyperlink"/>
            <w:rFonts w:cs="Arial"/>
          </w:rPr>
          <w:t xml:space="preserve"> Enforcement Policy Statement</w:t>
        </w:r>
      </w:hyperlink>
      <w:r w:rsidR="009F2AC7" w:rsidRPr="4F608995">
        <w:rPr>
          <w:rFonts w:cs="Arial"/>
        </w:rPr>
        <w:t xml:space="preserve"> </w:t>
      </w:r>
      <w:r w:rsidRPr="4F608995">
        <w:rPr>
          <w:rFonts w:cs="Arial"/>
        </w:rPr>
        <w:t xml:space="preserve">which </w:t>
      </w:r>
      <w:r w:rsidR="00162D31" w:rsidRPr="4F608995">
        <w:rPr>
          <w:rFonts w:cs="Arial"/>
        </w:rPr>
        <w:t>explains our ap</w:t>
      </w:r>
      <w:r w:rsidR="004756FD" w:rsidRPr="4F608995">
        <w:rPr>
          <w:rFonts w:cs="Arial"/>
        </w:rPr>
        <w:t>proach to protection of title</w:t>
      </w:r>
      <w:r w:rsidR="00030FC4" w:rsidRPr="4F608995">
        <w:rPr>
          <w:rFonts w:cs="Arial"/>
        </w:rPr>
        <w:t xml:space="preserve"> including how we ensure we assess the </w:t>
      </w:r>
      <w:r w:rsidR="007256F5" w:rsidRPr="4F608995">
        <w:rPr>
          <w:rFonts w:cs="Arial"/>
        </w:rPr>
        <w:t>risk to patient safety</w:t>
      </w:r>
      <w:r w:rsidR="00BD4EB5" w:rsidRPr="4F608995">
        <w:rPr>
          <w:rFonts w:cs="Arial"/>
        </w:rPr>
        <w:t xml:space="preserve"> and</w:t>
      </w:r>
      <w:r w:rsidR="007256F5" w:rsidRPr="4F608995">
        <w:rPr>
          <w:rFonts w:cs="Arial"/>
        </w:rPr>
        <w:t xml:space="preserve"> public protection </w:t>
      </w:r>
      <w:r w:rsidR="00BD4EB5" w:rsidRPr="4F608995">
        <w:rPr>
          <w:rFonts w:cs="Arial"/>
        </w:rPr>
        <w:t xml:space="preserve">and, where possible, deter offenders and encourage compliance with the law. The statement also sets out </w:t>
      </w:r>
      <w:r w:rsidR="00BE37BB" w:rsidRPr="4F608995">
        <w:rPr>
          <w:rFonts w:cs="Arial"/>
        </w:rPr>
        <w:t>our criteria for determining whether, in the most serious of cases, to take ou</w:t>
      </w:r>
      <w:r w:rsidR="008016C5" w:rsidRPr="4F608995">
        <w:rPr>
          <w:rFonts w:cs="Arial"/>
        </w:rPr>
        <w:t>t</w:t>
      </w:r>
      <w:r w:rsidR="00BE37BB" w:rsidRPr="4F608995">
        <w:rPr>
          <w:rFonts w:cs="Arial"/>
        </w:rPr>
        <w:t xml:space="preserve"> a prosecution against an individual for breaching </w:t>
      </w:r>
      <w:r w:rsidR="00351753" w:rsidRPr="4F608995">
        <w:rPr>
          <w:rFonts w:cs="Arial"/>
        </w:rPr>
        <w:t>the rules</w:t>
      </w:r>
      <w:r w:rsidR="00BE37BB" w:rsidRPr="4F608995">
        <w:rPr>
          <w:rFonts w:cs="Arial"/>
        </w:rPr>
        <w:t>.</w:t>
      </w:r>
      <w:r w:rsidR="00F67B7F" w:rsidRPr="4F608995">
        <w:rPr>
          <w:rFonts w:cs="Arial"/>
        </w:rPr>
        <w:t xml:space="preserve"> </w:t>
      </w:r>
    </w:p>
    <w:p w14:paraId="53BE2202" w14:textId="3FC7F11F" w:rsidR="009C0F76" w:rsidRPr="00C826B1" w:rsidRDefault="009C0F76" w:rsidP="009C0F76">
      <w:pPr>
        <w:spacing w:after="80" w:line="259" w:lineRule="auto"/>
        <w:textAlignment w:val="baseline"/>
        <w:rPr>
          <w:rFonts w:cs="Arial"/>
          <w:b/>
          <w:bCs/>
        </w:rPr>
      </w:pPr>
      <w:r w:rsidRPr="00C826B1">
        <w:rPr>
          <w:rFonts w:cs="Arial"/>
          <w:b/>
          <w:bCs/>
        </w:rPr>
        <w:t>Our</w:t>
      </w:r>
      <w:r w:rsidRPr="00C826B1" w:rsidDel="00105624">
        <w:rPr>
          <w:rFonts w:cs="Arial"/>
          <w:b/>
          <w:bCs/>
        </w:rPr>
        <w:t xml:space="preserve"> </w:t>
      </w:r>
      <w:r w:rsidRPr="00C826B1">
        <w:rPr>
          <w:rFonts w:cs="Arial"/>
          <w:b/>
          <w:bCs/>
        </w:rPr>
        <w:t xml:space="preserve">approach to breaches of the protection of title rules  </w:t>
      </w:r>
    </w:p>
    <w:p w14:paraId="402B849D" w14:textId="6DE0B1E5" w:rsidR="009C0F76" w:rsidRPr="00C826B1" w:rsidRDefault="00A00784" w:rsidP="007245EE">
      <w:pPr>
        <w:spacing w:after="60" w:line="259" w:lineRule="auto"/>
        <w:textAlignment w:val="baseline"/>
        <w:rPr>
          <w:rFonts w:cs="Arial"/>
        </w:rPr>
      </w:pPr>
      <w:r w:rsidRPr="4F608995">
        <w:rPr>
          <w:rFonts w:cs="Arial"/>
        </w:rPr>
        <w:t xml:space="preserve">This is how we approach breaches of the rules. </w:t>
      </w:r>
      <w:r w:rsidR="009C0F76" w:rsidRPr="4F608995">
        <w:rPr>
          <w:rFonts w:cs="Arial"/>
        </w:rPr>
        <w:t>Allegations or reports of title misuse may be made to the GOsC verbally or in writing, and they may also be made anonymously. Our process is as follows:</w:t>
      </w:r>
    </w:p>
    <w:p w14:paraId="608B455D" w14:textId="77777777" w:rsidR="009C0F76" w:rsidRPr="00C826B1" w:rsidRDefault="009C0F76" w:rsidP="007245EE">
      <w:pPr>
        <w:pStyle w:val="ListParagraph"/>
        <w:numPr>
          <w:ilvl w:val="0"/>
          <w:numId w:val="20"/>
        </w:numPr>
        <w:spacing w:after="60" w:line="259" w:lineRule="auto"/>
        <w:contextualSpacing w:val="0"/>
        <w:textAlignment w:val="baseline"/>
        <w:rPr>
          <w:rFonts w:cs="Arial"/>
        </w:rPr>
      </w:pPr>
      <w:r w:rsidRPr="00C826B1">
        <w:rPr>
          <w:rFonts w:cs="Arial"/>
        </w:rPr>
        <w:t>all allegations and reports will be considered by the Regulation team, who will decide whether to investigate the allegation</w:t>
      </w:r>
    </w:p>
    <w:p w14:paraId="59F0E1D1" w14:textId="37E08B25" w:rsidR="009C0F76" w:rsidRPr="00C826B1" w:rsidRDefault="009C0F76" w:rsidP="4F608995">
      <w:pPr>
        <w:pStyle w:val="ListParagraph"/>
        <w:numPr>
          <w:ilvl w:val="0"/>
          <w:numId w:val="20"/>
        </w:numPr>
        <w:spacing w:after="60" w:line="259" w:lineRule="auto"/>
        <w:textAlignment w:val="baseline"/>
        <w:rPr>
          <w:rFonts w:cs="Arial"/>
        </w:rPr>
      </w:pPr>
      <w:r w:rsidRPr="4F608995">
        <w:rPr>
          <w:rFonts w:cs="Arial"/>
        </w:rPr>
        <w:t>the GOsC will conduct its own investigation, using enquiry agents to obtain evidence where appropriate</w:t>
      </w:r>
    </w:p>
    <w:p w14:paraId="0913F163" w14:textId="77777777" w:rsidR="009C0F76" w:rsidRPr="00C826B1" w:rsidRDefault="009C0F76" w:rsidP="007245EE">
      <w:pPr>
        <w:pStyle w:val="ListParagraph"/>
        <w:numPr>
          <w:ilvl w:val="0"/>
          <w:numId w:val="20"/>
        </w:numPr>
        <w:spacing w:after="60" w:line="259" w:lineRule="auto"/>
        <w:contextualSpacing w:val="0"/>
        <w:textAlignment w:val="baseline"/>
        <w:rPr>
          <w:rFonts w:cs="Arial"/>
        </w:rPr>
      </w:pPr>
      <w:r w:rsidRPr="00C826B1">
        <w:rPr>
          <w:rFonts w:cs="Arial"/>
        </w:rPr>
        <w:t xml:space="preserve">where there is evidence to suggest that there is unlawful use of the title, </w:t>
      </w:r>
      <w:r>
        <w:rPr>
          <w:rFonts w:cs="Arial"/>
        </w:rPr>
        <w:t xml:space="preserve">we ask the individual to </w:t>
      </w:r>
      <w:r w:rsidRPr="00C826B1">
        <w:rPr>
          <w:rFonts w:cs="Arial"/>
        </w:rPr>
        <w:t xml:space="preserve">‘cease and desist’ </w:t>
      </w:r>
      <w:r>
        <w:rPr>
          <w:rFonts w:cs="Arial"/>
        </w:rPr>
        <w:t xml:space="preserve"> and we </w:t>
      </w:r>
      <w:r w:rsidRPr="00C826B1">
        <w:rPr>
          <w:rFonts w:cs="Arial"/>
        </w:rPr>
        <w:t xml:space="preserve">inform the person of the law as it relates to a breach of the protection of title rules, </w:t>
      </w:r>
      <w:r>
        <w:rPr>
          <w:rFonts w:cs="Arial"/>
        </w:rPr>
        <w:t xml:space="preserve">we </w:t>
      </w:r>
      <w:r w:rsidRPr="00C826B1">
        <w:rPr>
          <w:rFonts w:cs="Arial"/>
        </w:rPr>
        <w:t>ask them to stop using the title and warn that they may be prosecuted for the offence</w:t>
      </w:r>
    </w:p>
    <w:p w14:paraId="5D200A00" w14:textId="474D8A93" w:rsidR="009C0F76" w:rsidRPr="00C826B1" w:rsidRDefault="009C0F76" w:rsidP="4F608995">
      <w:pPr>
        <w:pStyle w:val="ListParagraph"/>
        <w:numPr>
          <w:ilvl w:val="0"/>
          <w:numId w:val="20"/>
        </w:numPr>
        <w:spacing w:after="60" w:line="259" w:lineRule="auto"/>
        <w:ind w:right="-46"/>
        <w:textAlignment w:val="baseline"/>
        <w:rPr>
          <w:rFonts w:cs="Arial"/>
        </w:rPr>
      </w:pPr>
      <w:r w:rsidRPr="4F608995">
        <w:rPr>
          <w:rFonts w:cs="Arial"/>
        </w:rPr>
        <w:t xml:space="preserve">if the person continues to use the title, or initially stops but begins to use the title again in the future, the GOsC will consider whether to </w:t>
      </w:r>
      <w:r w:rsidR="00796C47">
        <w:rPr>
          <w:rFonts w:cs="Arial"/>
        </w:rPr>
        <w:t>take action</w:t>
      </w:r>
    </w:p>
    <w:p w14:paraId="0EDC48E3" w14:textId="4E188452" w:rsidR="004F19FB" w:rsidRPr="00C826B1" w:rsidRDefault="009C0F76" w:rsidP="4F608995">
      <w:pPr>
        <w:pStyle w:val="ListParagraph"/>
        <w:numPr>
          <w:ilvl w:val="0"/>
          <w:numId w:val="20"/>
        </w:numPr>
        <w:spacing w:after="60" w:line="259" w:lineRule="auto"/>
        <w:textAlignment w:val="baseline"/>
        <w:rPr>
          <w:rFonts w:cs="Arial"/>
        </w:rPr>
      </w:pPr>
      <w:r w:rsidRPr="4F608995">
        <w:rPr>
          <w:rFonts w:cs="Arial"/>
        </w:rPr>
        <w:t xml:space="preserve">if the person is located in Scotland, the GOsC will also consider whether to seek an interdict </w:t>
      </w:r>
      <w:r w:rsidR="00C462E9" w:rsidRPr="4F608995">
        <w:rPr>
          <w:rFonts w:cs="Arial"/>
        </w:rPr>
        <w:t xml:space="preserve">(a ban) </w:t>
      </w:r>
      <w:r w:rsidRPr="4F608995">
        <w:rPr>
          <w:rFonts w:cs="Arial"/>
        </w:rPr>
        <w:t>preventing the person from carrying on activities that put them in breach of the protection of title rules</w:t>
      </w:r>
    </w:p>
    <w:p w14:paraId="1B2EDB34" w14:textId="77777777" w:rsidR="00336673" w:rsidRDefault="00336673" w:rsidP="00D16B86">
      <w:pPr>
        <w:pStyle w:val="Heading1"/>
        <w:spacing w:before="0" w:after="120" w:line="259" w:lineRule="auto"/>
        <w:rPr>
          <w:rFonts w:ascii="Arial" w:hAnsi="Arial" w:cs="Arial"/>
          <w:b/>
          <w:color w:val="auto"/>
          <w:sz w:val="28"/>
          <w:szCs w:val="28"/>
        </w:rPr>
        <w:sectPr w:rsidR="00336673" w:rsidSect="007245EE">
          <w:headerReference w:type="default" r:id="rId23"/>
          <w:headerReference w:type="first" r:id="rId24"/>
          <w:pgSz w:w="11906" w:h="16838"/>
          <w:pgMar w:top="1134" w:right="1440" w:bottom="993" w:left="1440" w:header="708" w:footer="708" w:gutter="0"/>
          <w:cols w:space="708"/>
          <w:titlePg/>
          <w:docGrid w:linePitch="360"/>
        </w:sectPr>
      </w:pPr>
    </w:p>
    <w:p w14:paraId="72F8A6E6" w14:textId="74E68289" w:rsidR="006804D3" w:rsidRPr="00C826B1" w:rsidRDefault="00323B5C" w:rsidP="00D16B86">
      <w:pPr>
        <w:pStyle w:val="Heading1"/>
        <w:spacing w:before="0" w:after="120" w:line="259" w:lineRule="auto"/>
        <w:rPr>
          <w:rFonts w:ascii="Arial" w:hAnsi="Arial" w:cs="Arial"/>
          <w:b/>
          <w:bCs/>
          <w:color w:val="auto"/>
          <w:sz w:val="28"/>
          <w:szCs w:val="28"/>
        </w:rPr>
      </w:pPr>
      <w:bookmarkStart w:id="3" w:name="_Toc201069530"/>
      <w:r w:rsidRPr="00C826B1">
        <w:rPr>
          <w:rFonts w:ascii="Arial" w:hAnsi="Arial" w:cs="Arial"/>
          <w:b/>
          <w:bCs/>
          <w:color w:val="auto"/>
          <w:sz w:val="28"/>
          <w:szCs w:val="28"/>
        </w:rPr>
        <w:lastRenderedPageBreak/>
        <w:t xml:space="preserve">The </w:t>
      </w:r>
      <w:r w:rsidR="00E15EA3" w:rsidRPr="00C826B1">
        <w:rPr>
          <w:rFonts w:ascii="Arial" w:hAnsi="Arial" w:cs="Arial"/>
          <w:b/>
          <w:bCs/>
          <w:color w:val="auto"/>
          <w:sz w:val="28"/>
          <w:szCs w:val="28"/>
        </w:rPr>
        <w:t>c</w:t>
      </w:r>
      <w:r w:rsidRPr="00C826B1">
        <w:rPr>
          <w:rFonts w:ascii="Arial" w:hAnsi="Arial" w:cs="Arial"/>
          <w:b/>
          <w:bCs/>
          <w:color w:val="auto"/>
          <w:sz w:val="28"/>
          <w:szCs w:val="28"/>
        </w:rPr>
        <w:t>onsultation</w:t>
      </w:r>
      <w:bookmarkEnd w:id="3"/>
    </w:p>
    <w:p w14:paraId="3F98A76A" w14:textId="77777777" w:rsidR="00111A28" w:rsidRDefault="00323B5C" w:rsidP="00E455DE">
      <w:pPr>
        <w:spacing w:after="80" w:line="259" w:lineRule="auto"/>
        <w:textAlignment w:val="baseline"/>
        <w:rPr>
          <w:rFonts w:cs="Arial"/>
          <w:bCs/>
          <w:szCs w:val="20"/>
        </w:rPr>
      </w:pPr>
      <w:r w:rsidRPr="00C826B1">
        <w:rPr>
          <w:rFonts w:cs="Arial"/>
          <w:bCs/>
          <w:szCs w:val="20"/>
        </w:rPr>
        <w:t xml:space="preserve">In this consultation we are looking for </w:t>
      </w:r>
      <w:r w:rsidR="00263F12">
        <w:rPr>
          <w:rFonts w:cs="Arial"/>
          <w:bCs/>
          <w:szCs w:val="20"/>
        </w:rPr>
        <w:t>your views</w:t>
      </w:r>
      <w:r w:rsidR="00263F12" w:rsidRPr="00C826B1">
        <w:rPr>
          <w:rFonts w:cs="Arial"/>
          <w:bCs/>
          <w:szCs w:val="20"/>
        </w:rPr>
        <w:t xml:space="preserve"> </w:t>
      </w:r>
      <w:r w:rsidRPr="00C826B1">
        <w:rPr>
          <w:rFonts w:cs="Arial"/>
          <w:bCs/>
          <w:szCs w:val="20"/>
        </w:rPr>
        <w:t>on</w:t>
      </w:r>
      <w:r w:rsidR="00111A28">
        <w:rPr>
          <w:rFonts w:cs="Arial"/>
          <w:bCs/>
          <w:szCs w:val="20"/>
        </w:rPr>
        <w:t>:</w:t>
      </w:r>
    </w:p>
    <w:p w14:paraId="29CD54AF" w14:textId="0B4CA4F1" w:rsidR="00111A28" w:rsidRPr="00111A28" w:rsidRDefault="00323B5C" w:rsidP="00E455DE">
      <w:pPr>
        <w:pStyle w:val="ListParagraph"/>
        <w:numPr>
          <w:ilvl w:val="0"/>
          <w:numId w:val="32"/>
        </w:numPr>
        <w:spacing w:after="80" w:line="259" w:lineRule="auto"/>
        <w:contextualSpacing w:val="0"/>
        <w:textAlignment w:val="baseline"/>
        <w:rPr>
          <w:rFonts w:cs="Arial"/>
          <w:bCs/>
          <w:szCs w:val="20"/>
        </w:rPr>
      </w:pPr>
      <w:r w:rsidRPr="00C826B1">
        <w:rPr>
          <w:rFonts w:cs="Arial"/>
          <w:bCs/>
          <w:szCs w:val="20"/>
        </w:rPr>
        <w:t>whether we should seek</w:t>
      </w:r>
      <w:r w:rsidR="00DC2593" w:rsidRPr="00C826B1">
        <w:rPr>
          <w:rFonts w:cs="Arial"/>
          <w:bCs/>
          <w:szCs w:val="20"/>
        </w:rPr>
        <w:t xml:space="preserve"> an</w:t>
      </w:r>
      <w:r w:rsidRPr="00C826B1">
        <w:rPr>
          <w:rFonts w:cs="Arial"/>
          <w:bCs/>
          <w:szCs w:val="20"/>
        </w:rPr>
        <w:t xml:space="preserve"> amendment to </w:t>
      </w:r>
      <w:r w:rsidR="00B15075" w:rsidRPr="00C826B1">
        <w:rPr>
          <w:rFonts w:cs="Arial"/>
          <w:bCs/>
          <w:szCs w:val="20"/>
        </w:rPr>
        <w:t>the Osteopaths Act 1993</w:t>
      </w:r>
      <w:r w:rsidR="001F0BFB" w:rsidRPr="00C826B1">
        <w:rPr>
          <w:rFonts w:cs="Arial"/>
          <w:bCs/>
          <w:szCs w:val="20"/>
        </w:rPr>
        <w:t xml:space="preserve"> </w:t>
      </w:r>
      <w:r w:rsidR="00400BAD">
        <w:rPr>
          <w:rFonts w:cs="Arial"/>
          <w:bCs/>
          <w:szCs w:val="20"/>
        </w:rPr>
        <w:t xml:space="preserve">to strengthen </w:t>
      </w:r>
      <w:r w:rsidR="000E652B">
        <w:rPr>
          <w:rFonts w:cs="Arial"/>
          <w:bCs/>
          <w:szCs w:val="20"/>
        </w:rPr>
        <w:t xml:space="preserve">the </w:t>
      </w:r>
      <w:r w:rsidR="00D91AF8">
        <w:rPr>
          <w:rFonts w:cs="Arial"/>
          <w:bCs/>
          <w:szCs w:val="20"/>
        </w:rPr>
        <w:t>wording</w:t>
      </w:r>
      <w:r w:rsidR="001C7ED9">
        <w:rPr>
          <w:rFonts w:cs="Arial"/>
          <w:bCs/>
          <w:szCs w:val="20"/>
        </w:rPr>
        <w:t xml:space="preserve"> </w:t>
      </w:r>
      <w:r w:rsidR="001F0BFB" w:rsidRPr="00C826B1">
        <w:rPr>
          <w:rFonts w:cs="Arial"/>
          <w:bCs/>
          <w:szCs w:val="20"/>
        </w:rPr>
        <w:t>in relation to</w:t>
      </w:r>
      <w:r w:rsidR="00B15075" w:rsidRPr="00C826B1">
        <w:rPr>
          <w:rFonts w:cs="Arial"/>
          <w:bCs/>
          <w:szCs w:val="20"/>
        </w:rPr>
        <w:t xml:space="preserve"> </w:t>
      </w:r>
      <w:r w:rsidR="00941F10" w:rsidRPr="00C826B1">
        <w:rPr>
          <w:rFonts w:cs="Arial"/>
        </w:rPr>
        <w:t xml:space="preserve">breaches of the protection of </w:t>
      </w:r>
      <w:r w:rsidR="00263F12">
        <w:rPr>
          <w:rFonts w:cs="Arial"/>
        </w:rPr>
        <w:t xml:space="preserve">the osteopathic </w:t>
      </w:r>
      <w:r w:rsidR="00941F10" w:rsidRPr="00C826B1">
        <w:rPr>
          <w:rFonts w:cs="Arial"/>
        </w:rPr>
        <w:t>title</w:t>
      </w:r>
    </w:p>
    <w:p w14:paraId="403FCA09" w14:textId="77777777" w:rsidR="00111A28" w:rsidRDefault="007212A6" w:rsidP="00E455DE">
      <w:pPr>
        <w:pStyle w:val="ListParagraph"/>
        <w:numPr>
          <w:ilvl w:val="0"/>
          <w:numId w:val="32"/>
        </w:numPr>
        <w:spacing w:after="80" w:line="259" w:lineRule="auto"/>
        <w:contextualSpacing w:val="0"/>
        <w:textAlignment w:val="baseline"/>
        <w:rPr>
          <w:rFonts w:cs="Arial"/>
          <w:bCs/>
          <w:szCs w:val="20"/>
        </w:rPr>
      </w:pPr>
      <w:r w:rsidRPr="00C826B1">
        <w:rPr>
          <w:rFonts w:cs="Arial"/>
          <w:bCs/>
          <w:szCs w:val="20"/>
        </w:rPr>
        <w:t xml:space="preserve">the evidence for </w:t>
      </w:r>
      <w:r w:rsidR="00111A28">
        <w:rPr>
          <w:rFonts w:cs="Arial"/>
          <w:bCs/>
          <w:szCs w:val="20"/>
        </w:rPr>
        <w:t xml:space="preserve">the need for </w:t>
      </w:r>
      <w:r w:rsidR="00DC2593" w:rsidRPr="00C826B1">
        <w:rPr>
          <w:rFonts w:cs="Arial"/>
          <w:bCs/>
          <w:szCs w:val="20"/>
        </w:rPr>
        <w:t>this</w:t>
      </w:r>
      <w:r w:rsidR="00111A28">
        <w:rPr>
          <w:rFonts w:cs="Arial"/>
          <w:bCs/>
          <w:szCs w:val="20"/>
        </w:rPr>
        <w:t xml:space="preserve"> change</w:t>
      </w:r>
    </w:p>
    <w:p w14:paraId="25B6A98B" w14:textId="1667843A" w:rsidR="00323B5C" w:rsidRPr="00C826B1" w:rsidRDefault="00323B5C" w:rsidP="00111A28">
      <w:pPr>
        <w:pStyle w:val="ListParagraph"/>
        <w:numPr>
          <w:ilvl w:val="0"/>
          <w:numId w:val="32"/>
        </w:numPr>
        <w:spacing w:after="160" w:line="259" w:lineRule="auto"/>
        <w:textAlignment w:val="baseline"/>
        <w:rPr>
          <w:rFonts w:cs="Arial"/>
        </w:rPr>
      </w:pPr>
      <w:r w:rsidRPr="4F608995">
        <w:rPr>
          <w:rFonts w:cs="Arial"/>
        </w:rPr>
        <w:t xml:space="preserve">if </w:t>
      </w:r>
      <w:r w:rsidR="00DC2593" w:rsidRPr="4F608995">
        <w:rPr>
          <w:rFonts w:cs="Arial"/>
        </w:rPr>
        <w:t>a change is sought</w:t>
      </w:r>
      <w:r w:rsidRPr="4F608995">
        <w:rPr>
          <w:rFonts w:cs="Arial"/>
        </w:rPr>
        <w:t>, the nature of those amendments</w:t>
      </w:r>
    </w:p>
    <w:p w14:paraId="54FAAFFA" w14:textId="77777777" w:rsidR="00E96350" w:rsidRPr="00C826B1" w:rsidRDefault="00E96350" w:rsidP="00C31C47">
      <w:pPr>
        <w:pStyle w:val="Heading1"/>
        <w:spacing w:before="0" w:after="60" w:line="259" w:lineRule="auto"/>
        <w:rPr>
          <w:rFonts w:ascii="Arial" w:hAnsi="Arial" w:cs="Arial"/>
          <w:b/>
          <w:color w:val="000000" w:themeColor="text1"/>
          <w:sz w:val="28"/>
          <w:szCs w:val="28"/>
        </w:rPr>
      </w:pPr>
      <w:bookmarkStart w:id="4" w:name="_Toc201069531"/>
      <w:r w:rsidRPr="00C826B1">
        <w:rPr>
          <w:rFonts w:ascii="Arial" w:hAnsi="Arial" w:cs="Arial"/>
          <w:b/>
          <w:color w:val="000000" w:themeColor="text1"/>
          <w:sz w:val="28"/>
          <w:szCs w:val="28"/>
        </w:rPr>
        <w:t>How to respond</w:t>
      </w:r>
      <w:bookmarkEnd w:id="4"/>
    </w:p>
    <w:p w14:paraId="303DF964" w14:textId="6A96507F" w:rsidR="00E96350" w:rsidRPr="00C826B1" w:rsidRDefault="00E96350" w:rsidP="00CF7D34">
      <w:pPr>
        <w:autoSpaceDE w:val="0"/>
        <w:autoSpaceDN w:val="0"/>
        <w:adjustRightInd w:val="0"/>
        <w:spacing w:after="160" w:line="259" w:lineRule="auto"/>
        <w:rPr>
          <w:rFonts w:cs="Arial"/>
          <w:szCs w:val="24"/>
        </w:rPr>
      </w:pPr>
      <w:r w:rsidRPr="00C826B1">
        <w:rPr>
          <w:rFonts w:cs="Arial"/>
          <w:szCs w:val="24"/>
        </w:rPr>
        <w:t>The deadline for responses to this consultation is</w:t>
      </w:r>
      <w:r w:rsidR="002E0A5A" w:rsidRPr="00C826B1">
        <w:rPr>
          <w:rFonts w:cs="Arial"/>
          <w:szCs w:val="24"/>
        </w:rPr>
        <w:t xml:space="preserve"> </w:t>
      </w:r>
      <w:r w:rsidR="003401FA" w:rsidRPr="00C826B1">
        <w:rPr>
          <w:rFonts w:cs="Arial"/>
          <w:szCs w:val="24"/>
        </w:rPr>
        <w:t>on</w:t>
      </w:r>
      <w:r w:rsidRPr="00C826B1">
        <w:rPr>
          <w:rFonts w:cs="Arial"/>
          <w:szCs w:val="24"/>
        </w:rPr>
        <w:t xml:space="preserve"> </w:t>
      </w:r>
      <w:r w:rsidR="002E0A5A">
        <w:rPr>
          <w:rFonts w:cs="Arial"/>
          <w:b/>
          <w:szCs w:val="24"/>
        </w:rPr>
        <w:t>Thursday</w:t>
      </w:r>
      <w:r w:rsidR="00826F7E" w:rsidRPr="00263F12">
        <w:rPr>
          <w:rFonts w:cs="Arial"/>
          <w:b/>
          <w:szCs w:val="24"/>
        </w:rPr>
        <w:t xml:space="preserve"> </w:t>
      </w:r>
      <w:r w:rsidR="002E0A5A">
        <w:rPr>
          <w:rFonts w:cs="Arial"/>
          <w:b/>
          <w:szCs w:val="24"/>
        </w:rPr>
        <w:t>9</w:t>
      </w:r>
      <w:r w:rsidR="00826F7E" w:rsidRPr="00263F12">
        <w:rPr>
          <w:rFonts w:cs="Arial"/>
          <w:b/>
          <w:szCs w:val="24"/>
        </w:rPr>
        <w:t xml:space="preserve"> October 2025</w:t>
      </w:r>
      <w:r w:rsidR="00E14AEA" w:rsidRPr="00C826B1">
        <w:rPr>
          <w:rFonts w:cs="Arial"/>
          <w:szCs w:val="24"/>
        </w:rPr>
        <w:t>.</w:t>
      </w:r>
    </w:p>
    <w:p w14:paraId="0BFBDE40" w14:textId="77777777" w:rsidR="00AD417F" w:rsidRPr="00C826B1" w:rsidRDefault="00AD417F" w:rsidP="00E455DE">
      <w:pPr>
        <w:spacing w:after="80" w:line="259" w:lineRule="auto"/>
        <w:rPr>
          <w:rFonts w:cs="Arial"/>
          <w:color w:val="000000" w:themeColor="text1"/>
          <w:szCs w:val="24"/>
        </w:rPr>
      </w:pPr>
      <w:r w:rsidRPr="00C826B1">
        <w:rPr>
          <w:rFonts w:cs="Arial"/>
          <w:color w:val="000000" w:themeColor="text1"/>
          <w:szCs w:val="24"/>
        </w:rPr>
        <w:t>You can send us your views by:</w:t>
      </w:r>
    </w:p>
    <w:p w14:paraId="5889FB84" w14:textId="3DDBBE6A" w:rsidR="00AD417F" w:rsidRPr="00C826B1" w:rsidRDefault="00DC4468" w:rsidP="00E455DE">
      <w:pPr>
        <w:pStyle w:val="ListParagraph"/>
        <w:numPr>
          <w:ilvl w:val="0"/>
          <w:numId w:val="8"/>
        </w:numPr>
        <w:spacing w:after="80" w:line="259" w:lineRule="auto"/>
        <w:ind w:left="360"/>
        <w:contextualSpacing w:val="0"/>
      </w:pPr>
      <w:r>
        <w:rPr>
          <w:rFonts w:cs="Arial"/>
          <w:color w:val="000000" w:themeColor="text1"/>
          <w:szCs w:val="24"/>
        </w:rPr>
        <w:t>u</w:t>
      </w:r>
      <w:r w:rsidR="00AD417F" w:rsidRPr="00C826B1">
        <w:rPr>
          <w:rFonts w:cs="Arial"/>
          <w:color w:val="000000" w:themeColor="text1"/>
          <w:szCs w:val="24"/>
        </w:rPr>
        <w:t xml:space="preserve">sing this </w:t>
      </w:r>
      <w:hyperlink r:id="rId25" w:history="1">
        <w:r w:rsidR="00F75C85" w:rsidRPr="007325A7">
          <w:rPr>
            <w:rStyle w:val="Hyperlink"/>
          </w:rPr>
          <w:t>online consultation form</w:t>
        </w:r>
      </w:hyperlink>
      <w:r w:rsidR="00500024" w:rsidRPr="00C826B1">
        <w:t xml:space="preserve"> </w:t>
      </w:r>
    </w:p>
    <w:p w14:paraId="4082CE9F" w14:textId="67A5CF48" w:rsidR="00E96350" w:rsidRPr="00C826B1" w:rsidRDefault="00AD417F" w:rsidP="00CF7D34">
      <w:pPr>
        <w:pStyle w:val="ListParagraph"/>
        <w:numPr>
          <w:ilvl w:val="0"/>
          <w:numId w:val="8"/>
        </w:numPr>
        <w:spacing w:after="160" w:line="259" w:lineRule="auto"/>
        <w:ind w:left="360" w:right="-755"/>
        <w:contextualSpacing w:val="0"/>
        <w:rPr>
          <w:rStyle w:val="Hyperlink"/>
          <w:rFonts w:cs="Arial"/>
          <w:color w:val="000000" w:themeColor="text1"/>
          <w:szCs w:val="24"/>
          <w:u w:val="none"/>
        </w:rPr>
      </w:pPr>
      <w:r w:rsidRPr="00C826B1">
        <w:rPr>
          <w:rFonts w:cs="Arial"/>
          <w:color w:val="000000" w:themeColor="text1"/>
          <w:szCs w:val="24"/>
        </w:rPr>
        <w:t>emailing</w:t>
      </w:r>
      <w:r w:rsidRPr="00C826B1" w:rsidDel="00C319D9">
        <w:rPr>
          <w:rFonts w:cs="Arial"/>
          <w:color w:val="000000" w:themeColor="text1"/>
          <w:szCs w:val="24"/>
        </w:rPr>
        <w:t xml:space="preserve"> </w:t>
      </w:r>
      <w:r w:rsidRPr="00C826B1">
        <w:rPr>
          <w:rFonts w:cs="Arial"/>
          <w:szCs w:val="24"/>
        </w:rPr>
        <w:t xml:space="preserve">your </w:t>
      </w:r>
      <w:r w:rsidRPr="00C826B1">
        <w:t>responses to the consultation</w:t>
      </w:r>
      <w:r w:rsidRPr="00C826B1">
        <w:rPr>
          <w:rFonts w:cs="Arial"/>
          <w:szCs w:val="24"/>
        </w:rPr>
        <w:t xml:space="preserve"> questions to: </w:t>
      </w:r>
      <w:hyperlink r:id="rId26" w:history="1">
        <w:r w:rsidR="00E455DE" w:rsidRPr="00987B0A">
          <w:rPr>
            <w:rStyle w:val="Hyperlink"/>
            <w:rFonts w:cs="Arial"/>
            <w:szCs w:val="24"/>
          </w:rPr>
          <w:t>info@osteopathy.org.uk</w:t>
        </w:r>
      </w:hyperlink>
      <w:r w:rsidR="00E455DE">
        <w:rPr>
          <w:rFonts w:cs="Arial"/>
          <w:szCs w:val="24"/>
        </w:rPr>
        <w:t xml:space="preserve"> </w:t>
      </w:r>
    </w:p>
    <w:p w14:paraId="44C222A9" w14:textId="7B02DF13" w:rsidR="00CF767A" w:rsidRPr="00C826B1" w:rsidRDefault="00CF767A" w:rsidP="00CF7D34">
      <w:pPr>
        <w:spacing w:after="160" w:line="259" w:lineRule="auto"/>
        <w:rPr>
          <w:rFonts w:cs="Arial"/>
        </w:rPr>
      </w:pPr>
      <w:r w:rsidRPr="4F608995">
        <w:rPr>
          <w:rFonts w:cs="Arial"/>
        </w:rPr>
        <w:t xml:space="preserve">Information in responses, including personal information, may need to be published or disclosed under the access to information regimes (mainly the Freedom of Information Act 2000, the General Data Protection Regulation, the Data Protection Act 2018 and the Environmental Information Regulations 2004). We will publish </w:t>
      </w:r>
      <w:r>
        <w:br/>
      </w:r>
      <w:r w:rsidRPr="4F608995">
        <w:rPr>
          <w:rFonts w:cs="Arial"/>
        </w:rPr>
        <w:t xml:space="preserve">a report about the consultation and the responses we have received. If you would prefer your name not to be made public, please indicate this when sending us </w:t>
      </w:r>
      <w:r>
        <w:br/>
      </w:r>
      <w:r w:rsidRPr="4F608995">
        <w:rPr>
          <w:rFonts w:cs="Arial"/>
        </w:rPr>
        <w:t>your views.</w:t>
      </w:r>
    </w:p>
    <w:p w14:paraId="66B873C0" w14:textId="108BA118" w:rsidR="00CF767A" w:rsidRPr="00C826B1" w:rsidRDefault="00CF767A" w:rsidP="00CF7D34">
      <w:pPr>
        <w:autoSpaceDE w:val="0"/>
        <w:autoSpaceDN w:val="0"/>
        <w:adjustRightInd w:val="0"/>
        <w:spacing w:after="160" w:line="259" w:lineRule="auto"/>
        <w:rPr>
          <w:rFonts w:cs="Arial"/>
        </w:rPr>
      </w:pPr>
      <w:r w:rsidRPr="4F608995">
        <w:rPr>
          <w:rFonts w:cs="Arial"/>
        </w:rPr>
        <w:t xml:space="preserve">The GOsC is a data controller registered with the Information Commissioner’s Office. We use personal data to support our work as the regulatory body for osteopaths. </w:t>
      </w:r>
      <w:r w:rsidRPr="00C826B1">
        <w:br/>
      </w:r>
      <w:r w:rsidRPr="4F608995">
        <w:rPr>
          <w:rFonts w:cs="Arial"/>
        </w:rPr>
        <w:t>We may share data with third parties to meet our statutory aims and objectives, and when using our powers and meeting our responsibilities under the Osteopaths Act and the associated rules made under the Act. We may use personal data to update the Register, administer and maintain the Register, process complaints, compile statistics and keep stakeholders updated with information about our work.</w:t>
      </w:r>
      <w:r w:rsidR="3B4E66F9" w:rsidRPr="4F608995">
        <w:rPr>
          <w:rFonts w:cs="Arial"/>
        </w:rPr>
        <w:t xml:space="preserve"> </w:t>
      </w:r>
    </w:p>
    <w:p w14:paraId="33BE06A0" w14:textId="77777777" w:rsidR="00E455DE" w:rsidRDefault="00E455DE" w:rsidP="00AF3686">
      <w:pPr>
        <w:rPr>
          <w:rFonts w:cs="Arial"/>
          <w:b/>
          <w:color w:val="000000" w:themeColor="text1"/>
          <w:sz w:val="28"/>
          <w:szCs w:val="28"/>
        </w:rPr>
        <w:sectPr w:rsidR="00E455DE" w:rsidSect="009637B0">
          <w:pgSz w:w="11906" w:h="16838"/>
          <w:pgMar w:top="1440" w:right="1440" w:bottom="1560" w:left="1440" w:header="708" w:footer="708" w:gutter="0"/>
          <w:cols w:space="708"/>
          <w:titlePg/>
          <w:docGrid w:linePitch="360"/>
        </w:sectPr>
      </w:pPr>
    </w:p>
    <w:p w14:paraId="034A511B" w14:textId="77777777" w:rsidR="005729AB" w:rsidRPr="00C826B1" w:rsidRDefault="00DE7111" w:rsidP="00E455DE">
      <w:pPr>
        <w:spacing w:after="80" w:line="259" w:lineRule="auto"/>
        <w:rPr>
          <w:rFonts w:cs="Arial"/>
          <w:b/>
          <w:color w:val="000000" w:themeColor="text1"/>
          <w:sz w:val="28"/>
          <w:szCs w:val="28"/>
        </w:rPr>
      </w:pPr>
      <w:r w:rsidRPr="00C826B1">
        <w:rPr>
          <w:rFonts w:cs="Arial"/>
          <w:b/>
          <w:color w:val="000000" w:themeColor="text1"/>
          <w:sz w:val="28"/>
          <w:szCs w:val="28"/>
        </w:rPr>
        <w:lastRenderedPageBreak/>
        <w:t>Consultation questions</w:t>
      </w:r>
    </w:p>
    <w:p w14:paraId="3036FCBC" w14:textId="7DB64394" w:rsidR="00B84449" w:rsidRDefault="00667FC3" w:rsidP="00AF3686">
      <w:pPr>
        <w:rPr>
          <w:rFonts w:cs="Arial"/>
          <w:b/>
          <w:color w:val="000000" w:themeColor="text1"/>
          <w:szCs w:val="24"/>
        </w:rPr>
      </w:pPr>
      <w:r w:rsidRPr="00C826B1">
        <w:rPr>
          <w:rFonts w:cs="Arial"/>
          <w:b/>
          <w:color w:val="000000" w:themeColor="text1"/>
          <w:szCs w:val="24"/>
        </w:rPr>
        <w:t>Consultation on s</w:t>
      </w:r>
      <w:r w:rsidR="00E41CEB" w:rsidRPr="00C826B1">
        <w:rPr>
          <w:rFonts w:cs="Arial"/>
          <w:b/>
          <w:color w:val="000000" w:themeColor="text1"/>
          <w:szCs w:val="24"/>
        </w:rPr>
        <w:t>trengthening protection of the title ‘osteopath’: Amending Section 32(1) of the Osteopaths Act 1993</w:t>
      </w:r>
    </w:p>
    <w:p w14:paraId="3581B8E4" w14:textId="77777777" w:rsidR="00BD56C1" w:rsidRPr="00C826B1" w:rsidRDefault="00BD56C1" w:rsidP="00AF3686">
      <w:pPr>
        <w:rPr>
          <w:rFonts w:cs="Arial"/>
          <w:b/>
          <w:color w:val="000000" w:themeColor="text1"/>
          <w:szCs w:val="24"/>
        </w:rPr>
      </w:pPr>
    </w:p>
    <w:p w14:paraId="39F156CC" w14:textId="3A362B4A" w:rsidR="00576D11" w:rsidRPr="00C826B1" w:rsidRDefault="00576D11" w:rsidP="00576D11">
      <w:pPr>
        <w:spacing w:after="80" w:line="259" w:lineRule="auto"/>
        <w:textAlignment w:val="baseline"/>
        <w:rPr>
          <w:rFonts w:cs="Arial"/>
        </w:rPr>
      </w:pPr>
      <w:r w:rsidRPr="4F608995">
        <w:rPr>
          <w:rFonts w:cs="Arial"/>
        </w:rPr>
        <w:t>Before answering the consultation questions</w:t>
      </w:r>
      <w:r w:rsidR="00F84BC5" w:rsidRPr="4F608995">
        <w:rPr>
          <w:rFonts w:cs="Arial"/>
        </w:rPr>
        <w:t xml:space="preserve"> set out below</w:t>
      </w:r>
      <w:r w:rsidRPr="4F608995">
        <w:rPr>
          <w:rFonts w:cs="Arial"/>
        </w:rPr>
        <w:t>, as a reminder</w:t>
      </w:r>
      <w:r w:rsidR="005655E3" w:rsidRPr="4F608995">
        <w:rPr>
          <w:rFonts w:cs="Arial"/>
        </w:rPr>
        <w:t>,</w:t>
      </w:r>
      <w:r w:rsidRPr="4F608995">
        <w:rPr>
          <w:rFonts w:cs="Arial"/>
        </w:rPr>
        <w:t xml:space="preserve"> protection of title is addressed in the Osteopaths Act 1993</w:t>
      </w:r>
      <w:r w:rsidR="00792FE5" w:rsidRPr="4F608995">
        <w:rPr>
          <w:rFonts w:cs="Arial"/>
        </w:rPr>
        <w:t xml:space="preserve"> (in section 32(1))</w:t>
      </w:r>
      <w:r w:rsidRPr="4F608995">
        <w:rPr>
          <w:rFonts w:cs="Arial"/>
        </w:rPr>
        <w:t>. It states:</w:t>
      </w:r>
    </w:p>
    <w:p w14:paraId="7A9BAFCA" w14:textId="4856A039" w:rsidR="00576D11" w:rsidRPr="00C826B1" w:rsidRDefault="00576D11" w:rsidP="4F608995">
      <w:pPr>
        <w:pStyle w:val="ListParagraph"/>
        <w:spacing w:after="160" w:line="259" w:lineRule="auto"/>
        <w:ind w:left="360"/>
        <w:textAlignment w:val="baseline"/>
        <w:rPr>
          <w:rFonts w:cs="Arial"/>
        </w:rPr>
      </w:pPr>
      <w:r w:rsidRPr="4F608995">
        <w:rPr>
          <w:rFonts w:cs="Arial"/>
        </w:rPr>
        <w:t>A person who (whether expressly or by implication) describes himself</w:t>
      </w:r>
      <w:r w:rsidR="00BB5D8A" w:rsidRPr="4F608995">
        <w:rPr>
          <w:rFonts w:cs="Arial"/>
        </w:rPr>
        <w:t>*</w:t>
      </w:r>
      <w:r w:rsidRPr="4F608995">
        <w:rPr>
          <w:rFonts w:cs="Arial"/>
        </w:rPr>
        <w:t xml:space="preserve"> as an osteopath, osteopathic practitioner, osteopathic physician, osteopathist, </w:t>
      </w:r>
      <w:proofErr w:type="spellStart"/>
      <w:r w:rsidRPr="4F608995">
        <w:rPr>
          <w:rFonts w:cs="Arial"/>
        </w:rPr>
        <w:t>osteotherapist</w:t>
      </w:r>
      <w:proofErr w:type="spellEnd"/>
      <w:r w:rsidRPr="4F608995">
        <w:rPr>
          <w:rFonts w:cs="Arial"/>
        </w:rPr>
        <w:t>, or any other kind of osteopath, is guilty of an offence unless he</w:t>
      </w:r>
      <w:r w:rsidR="00BB5D8A" w:rsidRPr="4F608995">
        <w:rPr>
          <w:rFonts w:cs="Arial"/>
        </w:rPr>
        <w:t>*</w:t>
      </w:r>
      <w:r w:rsidRPr="4F608995">
        <w:rPr>
          <w:rFonts w:cs="Arial"/>
        </w:rPr>
        <w:t xml:space="preserve"> is a registered osteopath.</w:t>
      </w:r>
    </w:p>
    <w:p w14:paraId="785AAEEB" w14:textId="25550009" w:rsidR="00576D11" w:rsidRPr="00534154" w:rsidRDefault="001900B1" w:rsidP="00534154">
      <w:pPr>
        <w:spacing w:before="160" w:after="120" w:line="259" w:lineRule="auto"/>
        <w:rPr>
          <w:rFonts w:cs="Arial"/>
        </w:rPr>
      </w:pPr>
      <w:r w:rsidRPr="00C826B1">
        <w:rPr>
          <w:rFonts w:cs="Arial"/>
        </w:rPr>
        <w:t>*</w:t>
      </w:r>
      <w:r>
        <w:rPr>
          <w:rFonts w:cs="Arial"/>
        </w:rPr>
        <w:t>The use of ‘himself’ and ‘he’ is a</w:t>
      </w:r>
      <w:r w:rsidRPr="00C826B1">
        <w:rPr>
          <w:rFonts w:cs="Arial"/>
        </w:rPr>
        <w:t xml:space="preserve"> direct quote from </w:t>
      </w:r>
      <w:r>
        <w:rPr>
          <w:rFonts w:cs="Arial"/>
        </w:rPr>
        <w:t>the</w:t>
      </w:r>
      <w:r w:rsidRPr="00C826B1">
        <w:rPr>
          <w:rFonts w:cs="Arial"/>
        </w:rPr>
        <w:t xml:space="preserve"> </w:t>
      </w:r>
      <w:r w:rsidRPr="00C826B1">
        <w:rPr>
          <w:rFonts w:cs="Arial"/>
          <w:b/>
          <w:color w:val="000000" w:themeColor="text1"/>
          <w:szCs w:val="24"/>
        </w:rPr>
        <w:t>Osteopaths Act 1993</w:t>
      </w:r>
      <w:r w:rsidRPr="00C826B1">
        <w:rPr>
          <w:rStyle w:val="CommentReference"/>
          <w:sz w:val="24"/>
          <w:szCs w:val="24"/>
        </w:rPr>
        <w:t/>
      </w:r>
    </w:p>
    <w:p w14:paraId="5E221F90" w14:textId="407CEA02" w:rsidR="00836C12" w:rsidRPr="00C826B1" w:rsidRDefault="00390513" w:rsidP="00FA276D">
      <w:pPr>
        <w:rPr>
          <w:rFonts w:cs="Arial"/>
        </w:rPr>
      </w:pPr>
      <w:r w:rsidRPr="00C826B1">
        <w:rPr>
          <w:rFonts w:cs="Arial"/>
        </w:rPr>
        <w:t>Please answer the consultation questions:</w:t>
      </w:r>
    </w:p>
    <w:p w14:paraId="72343C5C" w14:textId="484BBAD6" w:rsidR="003C1D00" w:rsidRPr="00C826B1" w:rsidRDefault="001C3E04" w:rsidP="4F608995">
      <w:pPr>
        <w:pStyle w:val="ListParagraph"/>
        <w:numPr>
          <w:ilvl w:val="0"/>
          <w:numId w:val="26"/>
        </w:numPr>
        <w:spacing w:before="160" w:after="80" w:line="259" w:lineRule="auto"/>
        <w:rPr>
          <w:rFonts w:cs="Arial"/>
        </w:rPr>
      </w:pPr>
      <w:r w:rsidRPr="4F608995">
        <w:rPr>
          <w:rFonts w:cs="Arial"/>
        </w:rPr>
        <w:t>Please provide y</w:t>
      </w:r>
      <w:r w:rsidR="003C1D00" w:rsidRPr="4F608995">
        <w:rPr>
          <w:rFonts w:cs="Arial"/>
        </w:rPr>
        <w:t xml:space="preserve">our name or </w:t>
      </w:r>
      <w:r w:rsidRPr="4F608995">
        <w:rPr>
          <w:rFonts w:cs="Arial"/>
        </w:rPr>
        <w:t xml:space="preserve">the name of </w:t>
      </w:r>
      <w:r w:rsidR="003C1D00" w:rsidRPr="4F608995">
        <w:rPr>
          <w:rFonts w:cs="Arial"/>
        </w:rPr>
        <w:t>your organisation</w:t>
      </w:r>
      <w:r w:rsidRPr="4F608995">
        <w:rPr>
          <w:rFonts w:cs="Arial"/>
        </w:rPr>
        <w:t>,</w:t>
      </w:r>
      <w:r w:rsidR="003C1D00" w:rsidRPr="4F608995">
        <w:rPr>
          <w:rFonts w:cs="Arial"/>
        </w:rPr>
        <w:t xml:space="preserve"> if replying on behalf of an organisation (optional)</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5"/>
      </w:tblGrid>
      <w:tr w:rsidR="003C1D00" w:rsidRPr="00C826B1" w14:paraId="24D63829" w14:textId="77777777">
        <w:tc>
          <w:tcPr>
            <w:tcW w:w="8821" w:type="dxa"/>
          </w:tcPr>
          <w:p w14:paraId="2ACA100B" w14:textId="77777777" w:rsidR="003C1D00" w:rsidRPr="00C826B1" w:rsidRDefault="003C1D00" w:rsidP="00EA7ADD">
            <w:pPr>
              <w:spacing w:before="80" w:after="160" w:line="259" w:lineRule="auto"/>
              <w:rPr>
                <w:rFonts w:cs="Arial"/>
                <w:szCs w:val="24"/>
                <w:highlight w:val="lightGray"/>
              </w:rPr>
            </w:pPr>
          </w:p>
        </w:tc>
      </w:tr>
    </w:tbl>
    <w:p w14:paraId="5402DD40" w14:textId="713748BE" w:rsidR="00F77FE5" w:rsidRPr="00C826B1" w:rsidRDefault="00F77FE5" w:rsidP="00FA276D">
      <w:pPr>
        <w:pStyle w:val="ListParagraph"/>
        <w:numPr>
          <w:ilvl w:val="0"/>
          <w:numId w:val="26"/>
        </w:numPr>
        <w:spacing w:before="160" w:after="160" w:line="259" w:lineRule="auto"/>
        <w:contextualSpacing w:val="0"/>
        <w:rPr>
          <w:rFonts w:cs="Arial"/>
          <w:szCs w:val="24"/>
        </w:rPr>
      </w:pPr>
      <w:r w:rsidRPr="00C826B1">
        <w:rPr>
          <w:rFonts w:cs="Arial"/>
          <w:szCs w:val="24"/>
        </w:rPr>
        <w:t xml:space="preserve">Please </w:t>
      </w:r>
      <w:r w:rsidR="00A70ADB" w:rsidRPr="00C826B1">
        <w:rPr>
          <w:rFonts w:cs="Arial"/>
          <w:szCs w:val="24"/>
        </w:rPr>
        <w:t>let us know</w:t>
      </w:r>
      <w:r w:rsidRPr="00C826B1">
        <w:rPr>
          <w:rFonts w:cs="Arial"/>
          <w:szCs w:val="24"/>
        </w:rPr>
        <w:t xml:space="preserve"> in what </w:t>
      </w:r>
      <w:r w:rsidR="00A73675" w:rsidRPr="00C826B1">
        <w:rPr>
          <w:rFonts w:cs="Arial"/>
          <w:szCs w:val="24"/>
        </w:rPr>
        <w:t xml:space="preserve">role </w:t>
      </w:r>
      <w:r w:rsidRPr="00C826B1">
        <w:rPr>
          <w:rFonts w:cs="Arial"/>
          <w:szCs w:val="24"/>
        </w:rPr>
        <w:t xml:space="preserve">you are </w:t>
      </w:r>
      <w:r w:rsidR="002651A9" w:rsidRPr="00C826B1">
        <w:rPr>
          <w:rFonts w:cs="Arial"/>
          <w:szCs w:val="24"/>
        </w:rPr>
        <w:t>answering these questions</w:t>
      </w:r>
      <w:r w:rsidRPr="00C826B1">
        <w:rPr>
          <w:rFonts w:cs="Arial"/>
          <w:szCs w:val="24"/>
        </w:rPr>
        <w:t>:</w:t>
      </w:r>
    </w:p>
    <w:tbl>
      <w:tblPr>
        <w:tblStyle w:val="TableGrid"/>
        <w:tblW w:w="0" w:type="auto"/>
        <w:tblInd w:w="360" w:type="dxa"/>
        <w:tblLook w:val="04A0" w:firstRow="1" w:lastRow="0" w:firstColumn="1" w:lastColumn="0" w:noHBand="0" w:noVBand="1"/>
      </w:tblPr>
      <w:tblGrid>
        <w:gridCol w:w="4318"/>
        <w:gridCol w:w="630"/>
        <w:gridCol w:w="256"/>
      </w:tblGrid>
      <w:tr w:rsidR="00D74E01" w:rsidRPr="00C826B1" w14:paraId="1A5B0C75" w14:textId="77777777" w:rsidTr="001A7A28">
        <w:trPr>
          <w:trHeight w:val="407"/>
        </w:trPr>
        <w:tc>
          <w:tcPr>
            <w:tcW w:w="4318" w:type="dxa"/>
            <w:tcBorders>
              <w:top w:val="nil"/>
              <w:left w:val="nil"/>
              <w:bottom w:val="nil"/>
            </w:tcBorders>
            <w:vAlign w:val="center"/>
          </w:tcPr>
          <w:p w14:paraId="11275D99" w14:textId="69D2A642" w:rsidR="00D74E01" w:rsidRPr="00C826B1" w:rsidRDefault="00D74E01" w:rsidP="00E455DE">
            <w:pPr>
              <w:spacing w:before="80" w:after="80" w:line="259" w:lineRule="auto"/>
              <w:ind w:hanging="44"/>
              <w:rPr>
                <w:rFonts w:cs="Arial"/>
              </w:rPr>
            </w:pPr>
            <w:r w:rsidRPr="4F608995">
              <w:rPr>
                <w:rFonts w:cs="Arial"/>
              </w:rPr>
              <w:t>G</w:t>
            </w:r>
            <w:r w:rsidRPr="4F608995">
              <w:t xml:space="preserve">OsC </w:t>
            </w:r>
            <w:r w:rsidR="00947A17" w:rsidRPr="4F608995">
              <w:t>Council/</w:t>
            </w:r>
            <w:r w:rsidRPr="4F608995">
              <w:t>Committee member</w:t>
            </w:r>
          </w:p>
        </w:tc>
        <w:tc>
          <w:tcPr>
            <w:tcW w:w="630" w:type="dxa"/>
            <w:tcBorders>
              <w:top w:val="single" w:sz="4" w:space="0" w:color="auto"/>
              <w:bottom w:val="single" w:sz="4" w:space="0" w:color="auto"/>
            </w:tcBorders>
            <w:vAlign w:val="center"/>
          </w:tcPr>
          <w:p w14:paraId="2E3E8422" w14:textId="77777777" w:rsidR="00D74E01" w:rsidRPr="00C826B1" w:rsidRDefault="00D74E01" w:rsidP="00006380">
            <w:pPr>
              <w:spacing w:before="80" w:after="80" w:line="259" w:lineRule="auto"/>
              <w:jc w:val="center"/>
              <w:rPr>
                <w:rFonts w:cs="Arial"/>
                <w:szCs w:val="24"/>
              </w:rPr>
            </w:pPr>
          </w:p>
        </w:tc>
        <w:tc>
          <w:tcPr>
            <w:tcW w:w="256" w:type="dxa"/>
            <w:tcBorders>
              <w:top w:val="nil"/>
              <w:bottom w:val="nil"/>
              <w:right w:val="nil"/>
            </w:tcBorders>
            <w:vAlign w:val="center"/>
          </w:tcPr>
          <w:p w14:paraId="2F5FE61E" w14:textId="77777777" w:rsidR="00D74E01" w:rsidRPr="00C826B1" w:rsidRDefault="00D74E01" w:rsidP="00CF7D34">
            <w:pPr>
              <w:spacing w:after="160" w:line="259" w:lineRule="auto"/>
              <w:jc w:val="center"/>
              <w:rPr>
                <w:rFonts w:cs="Arial"/>
                <w:szCs w:val="24"/>
              </w:rPr>
            </w:pPr>
          </w:p>
        </w:tc>
      </w:tr>
      <w:tr w:rsidR="00D74E01" w:rsidRPr="00C826B1" w14:paraId="7B478180" w14:textId="77777777" w:rsidTr="001A7A28">
        <w:trPr>
          <w:trHeight w:val="407"/>
        </w:trPr>
        <w:tc>
          <w:tcPr>
            <w:tcW w:w="4318" w:type="dxa"/>
            <w:tcBorders>
              <w:top w:val="nil"/>
              <w:left w:val="nil"/>
              <w:bottom w:val="nil"/>
            </w:tcBorders>
            <w:vAlign w:val="center"/>
          </w:tcPr>
          <w:p w14:paraId="31F9B25B" w14:textId="6EBD1C6E" w:rsidR="00D74E01" w:rsidRPr="00C826B1" w:rsidRDefault="005C6297" w:rsidP="00006380">
            <w:pPr>
              <w:spacing w:before="80" w:after="80" w:line="259" w:lineRule="auto"/>
              <w:rPr>
                <w:rFonts w:cs="Arial"/>
                <w:szCs w:val="24"/>
              </w:rPr>
            </w:pPr>
            <w:r w:rsidRPr="00C826B1">
              <w:rPr>
                <w:rFonts w:cs="Arial"/>
                <w:szCs w:val="24"/>
              </w:rPr>
              <w:t>Member of the public</w:t>
            </w:r>
          </w:p>
        </w:tc>
        <w:tc>
          <w:tcPr>
            <w:tcW w:w="630" w:type="dxa"/>
            <w:tcBorders>
              <w:top w:val="single" w:sz="4" w:space="0" w:color="auto"/>
              <w:bottom w:val="single" w:sz="4" w:space="0" w:color="auto"/>
            </w:tcBorders>
            <w:vAlign w:val="center"/>
          </w:tcPr>
          <w:p w14:paraId="533C1C55" w14:textId="77777777" w:rsidR="00D74E01" w:rsidRPr="00C826B1" w:rsidRDefault="00D74E01" w:rsidP="00006380">
            <w:pPr>
              <w:spacing w:before="80" w:after="80" w:line="259" w:lineRule="auto"/>
              <w:jc w:val="center"/>
              <w:rPr>
                <w:rFonts w:cs="Arial"/>
                <w:szCs w:val="24"/>
              </w:rPr>
            </w:pPr>
          </w:p>
        </w:tc>
        <w:tc>
          <w:tcPr>
            <w:tcW w:w="256" w:type="dxa"/>
            <w:tcBorders>
              <w:top w:val="nil"/>
              <w:bottom w:val="nil"/>
              <w:right w:val="nil"/>
            </w:tcBorders>
            <w:vAlign w:val="center"/>
          </w:tcPr>
          <w:p w14:paraId="4417C976" w14:textId="77777777" w:rsidR="00D74E01" w:rsidRPr="00C826B1" w:rsidRDefault="00D74E01" w:rsidP="00CF7D34">
            <w:pPr>
              <w:spacing w:after="160" w:line="259" w:lineRule="auto"/>
              <w:jc w:val="center"/>
              <w:rPr>
                <w:rFonts w:cs="Arial"/>
                <w:szCs w:val="24"/>
              </w:rPr>
            </w:pPr>
          </w:p>
        </w:tc>
      </w:tr>
      <w:tr w:rsidR="00D74E01" w:rsidRPr="00C826B1" w14:paraId="3F1AB951" w14:textId="77777777" w:rsidTr="001A7A28">
        <w:trPr>
          <w:trHeight w:val="407"/>
        </w:trPr>
        <w:tc>
          <w:tcPr>
            <w:tcW w:w="4318" w:type="dxa"/>
            <w:tcBorders>
              <w:top w:val="nil"/>
              <w:left w:val="nil"/>
              <w:bottom w:val="nil"/>
            </w:tcBorders>
            <w:vAlign w:val="center"/>
          </w:tcPr>
          <w:p w14:paraId="5F833DB9" w14:textId="46ED4DAB" w:rsidR="00D74E01" w:rsidRPr="00C826B1" w:rsidRDefault="005C6297" w:rsidP="00006380">
            <w:pPr>
              <w:spacing w:before="80" w:after="80" w:line="259" w:lineRule="auto"/>
              <w:rPr>
                <w:rFonts w:cs="Arial"/>
                <w:szCs w:val="24"/>
              </w:rPr>
            </w:pPr>
            <w:r w:rsidRPr="00C826B1">
              <w:rPr>
                <w:rFonts w:cs="Arial"/>
                <w:szCs w:val="24"/>
              </w:rPr>
              <w:t>Osteopath</w:t>
            </w:r>
          </w:p>
        </w:tc>
        <w:tc>
          <w:tcPr>
            <w:tcW w:w="630" w:type="dxa"/>
            <w:tcBorders>
              <w:top w:val="single" w:sz="4" w:space="0" w:color="auto"/>
              <w:bottom w:val="single" w:sz="4" w:space="0" w:color="auto"/>
            </w:tcBorders>
            <w:vAlign w:val="center"/>
          </w:tcPr>
          <w:p w14:paraId="48E3C650" w14:textId="77777777" w:rsidR="00D74E01" w:rsidRPr="00C826B1" w:rsidRDefault="00D74E01" w:rsidP="00006380">
            <w:pPr>
              <w:spacing w:before="80" w:after="80" w:line="259" w:lineRule="auto"/>
              <w:jc w:val="center"/>
              <w:rPr>
                <w:rFonts w:cs="Arial"/>
                <w:szCs w:val="24"/>
              </w:rPr>
            </w:pPr>
          </w:p>
        </w:tc>
        <w:tc>
          <w:tcPr>
            <w:tcW w:w="256" w:type="dxa"/>
            <w:tcBorders>
              <w:top w:val="nil"/>
              <w:bottom w:val="nil"/>
              <w:right w:val="nil"/>
            </w:tcBorders>
            <w:vAlign w:val="center"/>
          </w:tcPr>
          <w:p w14:paraId="653BB850" w14:textId="77777777" w:rsidR="00D74E01" w:rsidRPr="00C826B1" w:rsidRDefault="00D74E01" w:rsidP="00CF7D34">
            <w:pPr>
              <w:spacing w:after="160" w:line="259" w:lineRule="auto"/>
              <w:jc w:val="center"/>
              <w:rPr>
                <w:rFonts w:cs="Arial"/>
                <w:szCs w:val="24"/>
              </w:rPr>
            </w:pPr>
          </w:p>
        </w:tc>
      </w:tr>
      <w:tr w:rsidR="005C6297" w:rsidRPr="00C826B1" w14:paraId="50A8C69C" w14:textId="77777777" w:rsidTr="001A7A28">
        <w:trPr>
          <w:trHeight w:val="407"/>
        </w:trPr>
        <w:tc>
          <w:tcPr>
            <w:tcW w:w="4318" w:type="dxa"/>
            <w:tcBorders>
              <w:top w:val="nil"/>
              <w:left w:val="nil"/>
              <w:bottom w:val="nil"/>
            </w:tcBorders>
            <w:vAlign w:val="center"/>
          </w:tcPr>
          <w:p w14:paraId="200CB5A0" w14:textId="0CC0F267" w:rsidR="005C6297" w:rsidRPr="00C826B1" w:rsidRDefault="005C6297" w:rsidP="00006380">
            <w:pPr>
              <w:spacing w:before="80" w:after="80" w:line="259" w:lineRule="auto"/>
              <w:rPr>
                <w:rFonts w:cs="Arial"/>
                <w:szCs w:val="24"/>
              </w:rPr>
            </w:pPr>
            <w:r w:rsidRPr="00C826B1">
              <w:rPr>
                <w:rFonts w:cs="Arial"/>
                <w:szCs w:val="24"/>
              </w:rPr>
              <w:t>Osteopathic educator</w:t>
            </w:r>
          </w:p>
        </w:tc>
        <w:tc>
          <w:tcPr>
            <w:tcW w:w="630" w:type="dxa"/>
            <w:tcBorders>
              <w:top w:val="single" w:sz="4" w:space="0" w:color="auto"/>
              <w:bottom w:val="single" w:sz="4" w:space="0" w:color="auto"/>
            </w:tcBorders>
            <w:vAlign w:val="center"/>
          </w:tcPr>
          <w:p w14:paraId="22A07E7D" w14:textId="77777777" w:rsidR="005C6297" w:rsidRPr="00C826B1" w:rsidRDefault="005C6297" w:rsidP="00006380">
            <w:pPr>
              <w:spacing w:before="80" w:after="80" w:line="259" w:lineRule="auto"/>
              <w:jc w:val="center"/>
              <w:rPr>
                <w:rFonts w:cs="Arial"/>
                <w:szCs w:val="24"/>
              </w:rPr>
            </w:pPr>
          </w:p>
        </w:tc>
        <w:tc>
          <w:tcPr>
            <w:tcW w:w="256" w:type="dxa"/>
            <w:tcBorders>
              <w:top w:val="nil"/>
              <w:bottom w:val="nil"/>
              <w:right w:val="nil"/>
            </w:tcBorders>
            <w:vAlign w:val="center"/>
          </w:tcPr>
          <w:p w14:paraId="02214034" w14:textId="77777777" w:rsidR="005C6297" w:rsidRPr="00C826B1" w:rsidRDefault="005C6297" w:rsidP="00CF7D34">
            <w:pPr>
              <w:spacing w:after="160" w:line="259" w:lineRule="auto"/>
              <w:jc w:val="center"/>
              <w:rPr>
                <w:rFonts w:cs="Arial"/>
                <w:szCs w:val="24"/>
              </w:rPr>
            </w:pPr>
          </w:p>
        </w:tc>
      </w:tr>
      <w:tr w:rsidR="005C6297" w:rsidRPr="00C826B1" w14:paraId="5CB0F201" w14:textId="77777777" w:rsidTr="001A7A28">
        <w:trPr>
          <w:trHeight w:val="407"/>
        </w:trPr>
        <w:tc>
          <w:tcPr>
            <w:tcW w:w="4318" w:type="dxa"/>
            <w:tcBorders>
              <w:top w:val="nil"/>
              <w:left w:val="nil"/>
              <w:bottom w:val="nil"/>
            </w:tcBorders>
            <w:vAlign w:val="center"/>
          </w:tcPr>
          <w:p w14:paraId="150D7F5C" w14:textId="52AB8B22" w:rsidR="005C6297" w:rsidRPr="00C826B1" w:rsidRDefault="00EA5101" w:rsidP="00006380">
            <w:pPr>
              <w:spacing w:before="80" w:after="80" w:line="259" w:lineRule="auto"/>
              <w:rPr>
                <w:rFonts w:cs="Arial"/>
                <w:szCs w:val="24"/>
              </w:rPr>
            </w:pPr>
            <w:r w:rsidRPr="00C826B1">
              <w:rPr>
                <w:rFonts w:cs="Arial"/>
                <w:szCs w:val="24"/>
              </w:rPr>
              <w:t>Patient</w:t>
            </w:r>
          </w:p>
        </w:tc>
        <w:tc>
          <w:tcPr>
            <w:tcW w:w="630" w:type="dxa"/>
            <w:tcBorders>
              <w:top w:val="single" w:sz="4" w:space="0" w:color="auto"/>
              <w:bottom w:val="single" w:sz="4" w:space="0" w:color="auto"/>
            </w:tcBorders>
            <w:vAlign w:val="center"/>
          </w:tcPr>
          <w:p w14:paraId="41DBBB9F" w14:textId="77777777" w:rsidR="005C6297" w:rsidRPr="00C826B1" w:rsidRDefault="005C6297" w:rsidP="00006380">
            <w:pPr>
              <w:spacing w:before="80" w:after="80" w:line="259" w:lineRule="auto"/>
              <w:jc w:val="center"/>
              <w:rPr>
                <w:rFonts w:cs="Arial"/>
                <w:szCs w:val="24"/>
              </w:rPr>
            </w:pPr>
          </w:p>
        </w:tc>
        <w:tc>
          <w:tcPr>
            <w:tcW w:w="256" w:type="dxa"/>
            <w:tcBorders>
              <w:top w:val="nil"/>
              <w:bottom w:val="nil"/>
              <w:right w:val="nil"/>
            </w:tcBorders>
            <w:vAlign w:val="center"/>
          </w:tcPr>
          <w:p w14:paraId="25B99C61" w14:textId="77777777" w:rsidR="005C6297" w:rsidRPr="00C826B1" w:rsidRDefault="005C6297" w:rsidP="00CF7D34">
            <w:pPr>
              <w:spacing w:after="160" w:line="259" w:lineRule="auto"/>
              <w:jc w:val="center"/>
              <w:rPr>
                <w:rFonts w:cs="Arial"/>
                <w:szCs w:val="24"/>
              </w:rPr>
            </w:pPr>
          </w:p>
        </w:tc>
      </w:tr>
      <w:tr w:rsidR="00EA5101" w:rsidRPr="00C826B1" w14:paraId="1EFCE01A" w14:textId="77777777" w:rsidTr="001A7A28">
        <w:trPr>
          <w:trHeight w:val="407"/>
        </w:trPr>
        <w:tc>
          <w:tcPr>
            <w:tcW w:w="4318" w:type="dxa"/>
            <w:tcBorders>
              <w:top w:val="nil"/>
              <w:left w:val="nil"/>
              <w:bottom w:val="nil"/>
            </w:tcBorders>
            <w:vAlign w:val="center"/>
          </w:tcPr>
          <w:p w14:paraId="7E46B75F" w14:textId="1E0AC14B" w:rsidR="00EA5101" w:rsidRPr="00C826B1" w:rsidRDefault="00EA5101" w:rsidP="00006380">
            <w:pPr>
              <w:spacing w:before="80" w:after="80" w:line="259" w:lineRule="auto"/>
              <w:rPr>
                <w:rFonts w:cs="Arial"/>
                <w:szCs w:val="24"/>
              </w:rPr>
            </w:pPr>
            <w:r w:rsidRPr="00C826B1">
              <w:rPr>
                <w:rFonts w:cs="Arial"/>
                <w:szCs w:val="24"/>
              </w:rPr>
              <w:t>Student</w:t>
            </w:r>
          </w:p>
        </w:tc>
        <w:tc>
          <w:tcPr>
            <w:tcW w:w="630" w:type="dxa"/>
            <w:tcBorders>
              <w:top w:val="single" w:sz="4" w:space="0" w:color="auto"/>
              <w:bottom w:val="single" w:sz="4" w:space="0" w:color="auto"/>
            </w:tcBorders>
            <w:vAlign w:val="center"/>
          </w:tcPr>
          <w:p w14:paraId="79F5B95C" w14:textId="77777777" w:rsidR="00EA5101" w:rsidRPr="00C826B1" w:rsidRDefault="00EA5101" w:rsidP="00006380">
            <w:pPr>
              <w:spacing w:before="80" w:after="80" w:line="259" w:lineRule="auto"/>
              <w:jc w:val="center"/>
              <w:rPr>
                <w:rFonts w:cs="Arial"/>
                <w:szCs w:val="24"/>
              </w:rPr>
            </w:pPr>
          </w:p>
        </w:tc>
        <w:tc>
          <w:tcPr>
            <w:tcW w:w="256" w:type="dxa"/>
            <w:tcBorders>
              <w:top w:val="nil"/>
              <w:bottom w:val="nil"/>
              <w:right w:val="nil"/>
            </w:tcBorders>
            <w:vAlign w:val="center"/>
          </w:tcPr>
          <w:p w14:paraId="62D4F661" w14:textId="77777777" w:rsidR="00EA5101" w:rsidRPr="00C826B1" w:rsidRDefault="00EA5101" w:rsidP="00CF7D34">
            <w:pPr>
              <w:spacing w:after="160" w:line="259" w:lineRule="auto"/>
              <w:jc w:val="center"/>
              <w:rPr>
                <w:rFonts w:cs="Arial"/>
                <w:szCs w:val="24"/>
              </w:rPr>
            </w:pPr>
          </w:p>
        </w:tc>
      </w:tr>
      <w:tr w:rsidR="00EA5101" w:rsidRPr="00C826B1" w14:paraId="0601CBC7" w14:textId="77777777" w:rsidTr="001A7A28">
        <w:trPr>
          <w:trHeight w:val="407"/>
        </w:trPr>
        <w:tc>
          <w:tcPr>
            <w:tcW w:w="4318" w:type="dxa"/>
            <w:tcBorders>
              <w:top w:val="nil"/>
              <w:left w:val="nil"/>
              <w:bottom w:val="nil"/>
            </w:tcBorders>
            <w:vAlign w:val="center"/>
          </w:tcPr>
          <w:p w14:paraId="2E7280F2" w14:textId="21064320" w:rsidR="00EA5101" w:rsidRPr="00C826B1" w:rsidRDefault="00EA5101" w:rsidP="00006380">
            <w:pPr>
              <w:spacing w:before="80" w:after="80" w:line="259" w:lineRule="auto"/>
              <w:rPr>
                <w:rFonts w:cs="Arial"/>
                <w:szCs w:val="24"/>
              </w:rPr>
            </w:pPr>
            <w:r w:rsidRPr="00C826B1">
              <w:rPr>
                <w:rFonts w:cs="Arial"/>
                <w:szCs w:val="24"/>
              </w:rPr>
              <w:t>Other</w:t>
            </w:r>
          </w:p>
        </w:tc>
        <w:tc>
          <w:tcPr>
            <w:tcW w:w="630" w:type="dxa"/>
            <w:tcBorders>
              <w:top w:val="single" w:sz="4" w:space="0" w:color="auto"/>
              <w:bottom w:val="single" w:sz="4" w:space="0" w:color="auto"/>
            </w:tcBorders>
            <w:vAlign w:val="center"/>
          </w:tcPr>
          <w:p w14:paraId="79C98DCA" w14:textId="77777777" w:rsidR="00EA5101" w:rsidRPr="00C826B1" w:rsidRDefault="00EA5101" w:rsidP="00006380">
            <w:pPr>
              <w:spacing w:before="80" w:after="80" w:line="259" w:lineRule="auto"/>
              <w:jc w:val="center"/>
              <w:rPr>
                <w:rFonts w:cs="Arial"/>
                <w:szCs w:val="24"/>
              </w:rPr>
            </w:pPr>
          </w:p>
        </w:tc>
        <w:tc>
          <w:tcPr>
            <w:tcW w:w="256" w:type="dxa"/>
            <w:tcBorders>
              <w:top w:val="nil"/>
              <w:bottom w:val="nil"/>
              <w:right w:val="nil"/>
            </w:tcBorders>
            <w:vAlign w:val="center"/>
          </w:tcPr>
          <w:p w14:paraId="44518255" w14:textId="77777777" w:rsidR="00EA5101" w:rsidRPr="00C826B1" w:rsidRDefault="00EA5101" w:rsidP="00CF7D34">
            <w:pPr>
              <w:spacing w:after="160" w:line="259" w:lineRule="auto"/>
              <w:jc w:val="center"/>
              <w:rPr>
                <w:rFonts w:cs="Arial"/>
                <w:szCs w:val="24"/>
              </w:rPr>
            </w:pPr>
          </w:p>
        </w:tc>
      </w:tr>
    </w:tbl>
    <w:p w14:paraId="373F0055" w14:textId="6F2746C3" w:rsidR="00EA5101" w:rsidRPr="00C826B1" w:rsidRDefault="00616C58" w:rsidP="00F62C3F">
      <w:pPr>
        <w:spacing w:before="160" w:after="60" w:line="259" w:lineRule="auto"/>
        <w:ind w:firstLine="426"/>
        <w:rPr>
          <w:rFonts w:cs="Arial"/>
          <w:szCs w:val="24"/>
        </w:rPr>
      </w:pPr>
      <w:r w:rsidRPr="00C826B1">
        <w:rPr>
          <w:rFonts w:cs="Arial"/>
          <w:szCs w:val="24"/>
        </w:rPr>
        <w:t>If you answered 'Other' above, please specify</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5"/>
      </w:tblGrid>
      <w:tr w:rsidR="00EA5101" w:rsidRPr="00C826B1" w14:paraId="22D8A666" w14:textId="77777777" w:rsidTr="004E41D6">
        <w:tc>
          <w:tcPr>
            <w:tcW w:w="8595" w:type="dxa"/>
          </w:tcPr>
          <w:p w14:paraId="06FC9479" w14:textId="77777777" w:rsidR="00EA5101" w:rsidRPr="00C826B1" w:rsidRDefault="00EA5101" w:rsidP="00EA7ADD">
            <w:pPr>
              <w:spacing w:before="80" w:after="160" w:line="259" w:lineRule="auto"/>
              <w:rPr>
                <w:rFonts w:cs="Arial"/>
                <w:szCs w:val="24"/>
                <w:highlight w:val="lightGray"/>
              </w:rPr>
            </w:pPr>
          </w:p>
        </w:tc>
      </w:tr>
    </w:tbl>
    <w:p w14:paraId="6BBBE04F" w14:textId="499BB60E" w:rsidR="008F0DD5" w:rsidRPr="00174822" w:rsidRDefault="00534154" w:rsidP="4F608995">
      <w:pPr>
        <w:pStyle w:val="ListParagraph"/>
        <w:numPr>
          <w:ilvl w:val="0"/>
          <w:numId w:val="26"/>
        </w:numPr>
        <w:spacing w:before="160" w:after="60" w:line="259" w:lineRule="auto"/>
        <w:rPr>
          <w:rFonts w:cs="Arial"/>
        </w:rPr>
      </w:pPr>
      <w:r w:rsidRPr="4F608995">
        <w:rPr>
          <w:rFonts w:cs="Arial"/>
        </w:rPr>
        <w:t xml:space="preserve"> </w:t>
      </w:r>
      <w:r w:rsidR="0086481C">
        <w:rPr>
          <w:rFonts w:cs="Arial"/>
        </w:rPr>
        <w:t xml:space="preserve">To what extent </w:t>
      </w:r>
      <w:r w:rsidR="00D242CF">
        <w:rPr>
          <w:rFonts w:cs="Arial"/>
        </w:rPr>
        <w:t>d</w:t>
      </w:r>
      <w:r w:rsidR="00575869" w:rsidRPr="4F608995">
        <w:rPr>
          <w:rFonts w:cs="Arial"/>
        </w:rPr>
        <w:t>o you agree it</w:t>
      </w:r>
      <w:r w:rsidR="00FC3CE6" w:rsidRPr="4F608995">
        <w:rPr>
          <w:rFonts w:cs="Arial"/>
        </w:rPr>
        <w:t xml:space="preserve"> i</w:t>
      </w:r>
      <w:r w:rsidR="00575869" w:rsidRPr="4F608995">
        <w:rPr>
          <w:rFonts w:cs="Arial"/>
        </w:rPr>
        <w:t xml:space="preserve">s </w:t>
      </w:r>
      <w:r w:rsidR="008126E7" w:rsidRPr="4F608995">
        <w:rPr>
          <w:rFonts w:cs="Arial"/>
        </w:rPr>
        <w:t xml:space="preserve">an </w:t>
      </w:r>
      <w:r w:rsidR="00575869" w:rsidRPr="4F608995">
        <w:rPr>
          <w:rFonts w:cs="Arial"/>
        </w:rPr>
        <w:t>important</w:t>
      </w:r>
      <w:r w:rsidR="008126E7" w:rsidRPr="4F608995">
        <w:rPr>
          <w:rFonts w:cs="Arial"/>
        </w:rPr>
        <w:t xml:space="preserve"> core </w:t>
      </w:r>
      <w:r w:rsidR="00757245" w:rsidRPr="4F608995">
        <w:rPr>
          <w:rFonts w:cs="Arial"/>
        </w:rPr>
        <w:t>part of</w:t>
      </w:r>
      <w:r w:rsidR="00575869" w:rsidRPr="4F608995">
        <w:rPr>
          <w:rFonts w:cs="Arial"/>
        </w:rPr>
        <w:t xml:space="preserve"> the </w:t>
      </w:r>
      <w:proofErr w:type="spellStart"/>
      <w:r w:rsidR="00575869" w:rsidRPr="4F608995">
        <w:rPr>
          <w:rFonts w:cs="Arial"/>
        </w:rPr>
        <w:t>GOsC</w:t>
      </w:r>
      <w:r w:rsidR="00757245" w:rsidRPr="4F608995">
        <w:rPr>
          <w:rFonts w:cs="Arial"/>
        </w:rPr>
        <w:t>’s</w:t>
      </w:r>
      <w:proofErr w:type="spellEnd"/>
      <w:r w:rsidR="00757245" w:rsidRPr="4F608995">
        <w:rPr>
          <w:rFonts w:cs="Arial"/>
        </w:rPr>
        <w:t xml:space="preserve"> role</w:t>
      </w:r>
      <w:r w:rsidR="00575869" w:rsidRPr="4F608995">
        <w:rPr>
          <w:rFonts w:cs="Arial"/>
        </w:rPr>
        <w:t xml:space="preserve"> to protect the osteopathic </w:t>
      </w:r>
      <w:r w:rsidR="00B03008" w:rsidRPr="4F608995">
        <w:rPr>
          <w:rFonts w:cs="Arial"/>
        </w:rPr>
        <w:t>title</w:t>
      </w:r>
      <w:r w:rsidR="00575869" w:rsidRPr="4F608995">
        <w:rPr>
          <w:rFonts w:cs="Arial"/>
        </w:rPr>
        <w:t>?</w:t>
      </w:r>
    </w:p>
    <w:tbl>
      <w:tblPr>
        <w:tblStyle w:val="TableGrid"/>
        <w:tblW w:w="8505" w:type="dxa"/>
        <w:tblInd w:w="421" w:type="dxa"/>
        <w:tblLayout w:type="fixed"/>
        <w:tblLook w:val="04A0" w:firstRow="1" w:lastRow="0" w:firstColumn="1" w:lastColumn="0" w:noHBand="0" w:noVBand="1"/>
      </w:tblPr>
      <w:tblGrid>
        <w:gridCol w:w="1701"/>
        <w:gridCol w:w="1701"/>
        <w:gridCol w:w="1701"/>
        <w:gridCol w:w="1701"/>
        <w:gridCol w:w="1701"/>
      </w:tblGrid>
      <w:tr w:rsidR="00944334" w14:paraId="66049472" w14:textId="77777777" w:rsidTr="001E71E9">
        <w:tc>
          <w:tcPr>
            <w:tcW w:w="1701" w:type="dxa"/>
          </w:tcPr>
          <w:p w14:paraId="06B11C9F" w14:textId="380E052D" w:rsidR="00944334" w:rsidRDefault="004B74E1" w:rsidP="00AF4149">
            <w:pPr>
              <w:spacing w:before="80" w:after="80" w:line="259" w:lineRule="auto"/>
              <w:rPr>
                <w:rFonts w:cs="Arial"/>
              </w:rPr>
            </w:pPr>
            <w:r>
              <w:rPr>
                <w:rFonts w:cs="Arial"/>
              </w:rPr>
              <w:t>Strongly disagree</w:t>
            </w:r>
          </w:p>
        </w:tc>
        <w:tc>
          <w:tcPr>
            <w:tcW w:w="1701" w:type="dxa"/>
          </w:tcPr>
          <w:p w14:paraId="53A3BA21" w14:textId="271B6DC9" w:rsidR="00944334" w:rsidRDefault="004B74E1" w:rsidP="00AF4149">
            <w:pPr>
              <w:spacing w:before="80" w:after="80" w:line="259" w:lineRule="auto"/>
              <w:rPr>
                <w:rFonts w:cs="Arial"/>
              </w:rPr>
            </w:pPr>
            <w:r>
              <w:rPr>
                <w:rFonts w:cs="Arial"/>
              </w:rPr>
              <w:t>Disagree</w:t>
            </w:r>
          </w:p>
        </w:tc>
        <w:tc>
          <w:tcPr>
            <w:tcW w:w="1701" w:type="dxa"/>
          </w:tcPr>
          <w:p w14:paraId="4B2870EF" w14:textId="65992A2E" w:rsidR="00944334" w:rsidRDefault="00BB1B96" w:rsidP="00AF4149">
            <w:pPr>
              <w:spacing w:before="80" w:after="80" w:line="259" w:lineRule="auto"/>
              <w:rPr>
                <w:rFonts w:cs="Arial"/>
              </w:rPr>
            </w:pPr>
            <w:r>
              <w:rPr>
                <w:rFonts w:cs="Arial"/>
              </w:rPr>
              <w:t>Neutral</w:t>
            </w:r>
          </w:p>
        </w:tc>
        <w:tc>
          <w:tcPr>
            <w:tcW w:w="1701" w:type="dxa"/>
          </w:tcPr>
          <w:p w14:paraId="69815EB5" w14:textId="2F252AA3" w:rsidR="00944334" w:rsidRDefault="00BB1B96" w:rsidP="00AF4149">
            <w:pPr>
              <w:spacing w:before="80" w:after="80" w:line="259" w:lineRule="auto"/>
              <w:rPr>
                <w:rFonts w:cs="Arial"/>
              </w:rPr>
            </w:pPr>
            <w:r>
              <w:rPr>
                <w:rFonts w:cs="Arial"/>
              </w:rPr>
              <w:t>Agree</w:t>
            </w:r>
          </w:p>
        </w:tc>
        <w:tc>
          <w:tcPr>
            <w:tcW w:w="1701" w:type="dxa"/>
          </w:tcPr>
          <w:p w14:paraId="231B3673" w14:textId="1E092ADF" w:rsidR="00944334" w:rsidRDefault="00BB1B96" w:rsidP="00AF4149">
            <w:pPr>
              <w:spacing w:before="80" w:after="80" w:line="259" w:lineRule="auto"/>
              <w:rPr>
                <w:rFonts w:cs="Arial"/>
              </w:rPr>
            </w:pPr>
            <w:r>
              <w:rPr>
                <w:rFonts w:cs="Arial"/>
              </w:rPr>
              <w:t>Strongly agree</w:t>
            </w:r>
          </w:p>
        </w:tc>
      </w:tr>
      <w:tr w:rsidR="00944334" w14:paraId="2B96B26C" w14:textId="77777777" w:rsidTr="001E71E9">
        <w:tc>
          <w:tcPr>
            <w:tcW w:w="1701" w:type="dxa"/>
          </w:tcPr>
          <w:p w14:paraId="58BFBBDE" w14:textId="77777777" w:rsidR="00944334" w:rsidRDefault="00944334" w:rsidP="00AF4149">
            <w:pPr>
              <w:spacing w:before="80" w:after="80" w:line="259" w:lineRule="auto"/>
              <w:rPr>
                <w:rFonts w:cs="Arial"/>
              </w:rPr>
            </w:pPr>
          </w:p>
        </w:tc>
        <w:tc>
          <w:tcPr>
            <w:tcW w:w="1701" w:type="dxa"/>
          </w:tcPr>
          <w:p w14:paraId="4E972769" w14:textId="77777777" w:rsidR="00944334" w:rsidRDefault="00944334" w:rsidP="00AF4149">
            <w:pPr>
              <w:spacing w:before="80" w:after="80" w:line="259" w:lineRule="auto"/>
              <w:rPr>
                <w:rFonts w:cs="Arial"/>
              </w:rPr>
            </w:pPr>
          </w:p>
        </w:tc>
        <w:tc>
          <w:tcPr>
            <w:tcW w:w="1701" w:type="dxa"/>
          </w:tcPr>
          <w:p w14:paraId="17CFD957" w14:textId="6CFBD4A4" w:rsidR="00944334" w:rsidRDefault="00944334" w:rsidP="00AF4149">
            <w:pPr>
              <w:spacing w:before="80" w:after="80" w:line="259" w:lineRule="auto"/>
              <w:rPr>
                <w:rFonts w:cs="Arial"/>
              </w:rPr>
            </w:pPr>
          </w:p>
        </w:tc>
        <w:tc>
          <w:tcPr>
            <w:tcW w:w="1701" w:type="dxa"/>
          </w:tcPr>
          <w:p w14:paraId="1BD18B31" w14:textId="77777777" w:rsidR="00944334" w:rsidRDefault="00944334" w:rsidP="00AF4149">
            <w:pPr>
              <w:spacing w:before="80" w:after="80" w:line="259" w:lineRule="auto"/>
              <w:rPr>
                <w:rFonts w:cs="Arial"/>
              </w:rPr>
            </w:pPr>
          </w:p>
        </w:tc>
        <w:tc>
          <w:tcPr>
            <w:tcW w:w="1701" w:type="dxa"/>
          </w:tcPr>
          <w:p w14:paraId="50D58D33" w14:textId="77777777" w:rsidR="00944334" w:rsidRDefault="00944334" w:rsidP="00AF4149">
            <w:pPr>
              <w:spacing w:before="80" w:after="80" w:line="259" w:lineRule="auto"/>
              <w:rPr>
                <w:rFonts w:cs="Arial"/>
              </w:rPr>
            </w:pPr>
          </w:p>
        </w:tc>
      </w:tr>
    </w:tbl>
    <w:p w14:paraId="04E9E1E6" w14:textId="57F361F4" w:rsidR="003C1D00" w:rsidRPr="00C826B1" w:rsidRDefault="3B4E66F9" w:rsidP="00AF4149">
      <w:pPr>
        <w:spacing w:before="160" w:after="60" w:line="259" w:lineRule="auto"/>
        <w:ind w:firstLine="426"/>
        <w:rPr>
          <w:rFonts w:cs="Arial"/>
        </w:rPr>
      </w:pPr>
      <w:r w:rsidRPr="00C826B1">
        <w:rPr>
          <w:rFonts w:cs="Arial"/>
        </w:rPr>
        <w:t>Please explain your answer:</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5"/>
      </w:tblGrid>
      <w:tr w:rsidR="003C1D00" w:rsidRPr="00C826B1" w14:paraId="7132FAEB" w14:textId="77777777">
        <w:tc>
          <w:tcPr>
            <w:tcW w:w="8821" w:type="dxa"/>
          </w:tcPr>
          <w:p w14:paraId="5D11067E" w14:textId="77777777" w:rsidR="00E83786" w:rsidRPr="00C826B1" w:rsidRDefault="00E83786" w:rsidP="00EA7ADD">
            <w:pPr>
              <w:spacing w:before="80" w:after="160" w:line="259" w:lineRule="auto"/>
              <w:rPr>
                <w:rFonts w:cs="Arial"/>
              </w:rPr>
            </w:pPr>
          </w:p>
        </w:tc>
      </w:tr>
    </w:tbl>
    <w:p w14:paraId="73732B53" w14:textId="2A198806" w:rsidR="00F44653" w:rsidRDefault="00B656E1" w:rsidP="4F608995">
      <w:pPr>
        <w:pStyle w:val="ListParagraph"/>
        <w:numPr>
          <w:ilvl w:val="0"/>
          <w:numId w:val="26"/>
        </w:numPr>
        <w:spacing w:before="160" w:after="160" w:line="259" w:lineRule="auto"/>
        <w:rPr>
          <w:rFonts w:cs="Arial"/>
        </w:rPr>
      </w:pPr>
      <w:bookmarkStart w:id="5" w:name="_Toc2933517"/>
      <w:r w:rsidRPr="4F608995">
        <w:rPr>
          <w:rFonts w:cs="Arial"/>
        </w:rPr>
        <w:lastRenderedPageBreak/>
        <w:t>Are you aware of</w:t>
      </w:r>
      <w:r w:rsidR="00310AD9" w:rsidRPr="4F608995">
        <w:rPr>
          <w:rFonts w:cs="Arial"/>
        </w:rPr>
        <w:t xml:space="preserve"> a growing </w:t>
      </w:r>
      <w:r w:rsidR="00482139" w:rsidRPr="4F608995">
        <w:rPr>
          <w:rFonts w:cs="Arial"/>
        </w:rPr>
        <w:t>trend</w:t>
      </w:r>
      <w:r w:rsidR="00310AD9" w:rsidRPr="4F608995">
        <w:rPr>
          <w:rFonts w:cs="Arial"/>
        </w:rPr>
        <w:t xml:space="preserve"> </w:t>
      </w:r>
      <w:r w:rsidR="004B0F7C" w:rsidRPr="4F608995">
        <w:rPr>
          <w:rFonts w:cs="Arial"/>
        </w:rPr>
        <w:t>of people</w:t>
      </w:r>
      <w:r w:rsidR="00310AD9" w:rsidRPr="4F608995">
        <w:rPr>
          <w:rFonts w:cs="Arial"/>
        </w:rPr>
        <w:t xml:space="preserve"> </w:t>
      </w:r>
      <w:r w:rsidR="008F2C03" w:rsidRPr="4F608995">
        <w:rPr>
          <w:rFonts w:cs="Arial"/>
        </w:rPr>
        <w:t xml:space="preserve">using </w:t>
      </w:r>
      <w:r w:rsidR="009E1440" w:rsidRPr="4F608995">
        <w:rPr>
          <w:rFonts w:cs="Arial"/>
        </w:rPr>
        <w:t>osteopathic terms</w:t>
      </w:r>
      <w:r w:rsidR="00710E19" w:rsidRPr="4F608995">
        <w:rPr>
          <w:rFonts w:cs="Arial"/>
        </w:rPr>
        <w:t xml:space="preserve"> </w:t>
      </w:r>
      <w:r w:rsidR="00037BE3" w:rsidRPr="4F608995">
        <w:rPr>
          <w:rFonts w:cs="Arial"/>
        </w:rPr>
        <w:t xml:space="preserve">to promote </w:t>
      </w:r>
      <w:r w:rsidR="00344901" w:rsidRPr="4F608995">
        <w:rPr>
          <w:rFonts w:cs="Arial"/>
        </w:rPr>
        <w:t xml:space="preserve">their </w:t>
      </w:r>
      <w:r w:rsidR="006A277C" w:rsidRPr="4F608995">
        <w:rPr>
          <w:rFonts w:cs="Arial"/>
        </w:rPr>
        <w:t>services</w:t>
      </w:r>
      <w:r w:rsidR="00DF7335" w:rsidRPr="4F608995">
        <w:rPr>
          <w:rFonts w:cs="Arial"/>
        </w:rPr>
        <w:t xml:space="preserve"> </w:t>
      </w:r>
      <w:r w:rsidR="00F06375" w:rsidRPr="4F608995">
        <w:rPr>
          <w:rFonts w:cs="Arial"/>
        </w:rPr>
        <w:t>when they are</w:t>
      </w:r>
      <w:r w:rsidR="009E1440" w:rsidRPr="4F608995">
        <w:rPr>
          <w:rFonts w:cs="Arial"/>
        </w:rPr>
        <w:t xml:space="preserve"> not registered with the GOsC?</w:t>
      </w:r>
    </w:p>
    <w:tbl>
      <w:tblPr>
        <w:tblStyle w:val="TableGrid"/>
        <w:tblW w:w="0" w:type="auto"/>
        <w:tblInd w:w="360" w:type="dxa"/>
        <w:tblLook w:val="04A0" w:firstRow="1" w:lastRow="0" w:firstColumn="1" w:lastColumn="0" w:noHBand="0" w:noVBand="1"/>
      </w:tblPr>
      <w:tblGrid>
        <w:gridCol w:w="4318"/>
        <w:gridCol w:w="630"/>
      </w:tblGrid>
      <w:tr w:rsidR="009E4B7C" w:rsidRPr="00C826B1" w14:paraId="402B14F5" w14:textId="77777777">
        <w:trPr>
          <w:trHeight w:val="407"/>
        </w:trPr>
        <w:tc>
          <w:tcPr>
            <w:tcW w:w="4318" w:type="dxa"/>
            <w:tcBorders>
              <w:top w:val="nil"/>
              <w:left w:val="nil"/>
              <w:bottom w:val="nil"/>
            </w:tcBorders>
            <w:vAlign w:val="center"/>
          </w:tcPr>
          <w:p w14:paraId="0098F49C" w14:textId="76863CA2" w:rsidR="009E4B7C" w:rsidRPr="00C826B1" w:rsidRDefault="009E4B7C">
            <w:pPr>
              <w:spacing w:before="80" w:after="80" w:line="259" w:lineRule="auto"/>
              <w:rPr>
                <w:rFonts w:cs="Arial"/>
                <w:szCs w:val="24"/>
              </w:rPr>
            </w:pPr>
            <w:r>
              <w:rPr>
                <w:rFonts w:cs="Arial"/>
                <w:szCs w:val="24"/>
              </w:rPr>
              <w:t>Yes</w:t>
            </w:r>
          </w:p>
        </w:tc>
        <w:tc>
          <w:tcPr>
            <w:tcW w:w="630" w:type="dxa"/>
            <w:tcBorders>
              <w:top w:val="single" w:sz="4" w:space="0" w:color="auto"/>
              <w:bottom w:val="single" w:sz="4" w:space="0" w:color="auto"/>
            </w:tcBorders>
            <w:vAlign w:val="center"/>
          </w:tcPr>
          <w:p w14:paraId="06ECA964" w14:textId="77777777" w:rsidR="009E4B7C" w:rsidRPr="00C826B1" w:rsidRDefault="009E4B7C">
            <w:pPr>
              <w:spacing w:before="80" w:after="80" w:line="259" w:lineRule="auto"/>
              <w:jc w:val="center"/>
              <w:rPr>
                <w:rFonts w:cs="Arial"/>
                <w:szCs w:val="24"/>
              </w:rPr>
            </w:pPr>
          </w:p>
        </w:tc>
      </w:tr>
      <w:tr w:rsidR="009E4B7C" w:rsidRPr="00C826B1" w14:paraId="32DF4250" w14:textId="77777777">
        <w:trPr>
          <w:trHeight w:val="407"/>
        </w:trPr>
        <w:tc>
          <w:tcPr>
            <w:tcW w:w="4318" w:type="dxa"/>
            <w:tcBorders>
              <w:top w:val="nil"/>
              <w:left w:val="nil"/>
              <w:bottom w:val="nil"/>
            </w:tcBorders>
            <w:vAlign w:val="center"/>
          </w:tcPr>
          <w:p w14:paraId="4FCFBFC0" w14:textId="025B5AFE" w:rsidR="009E4B7C" w:rsidRPr="00C826B1" w:rsidRDefault="009E4B7C">
            <w:pPr>
              <w:spacing w:before="80" w:after="80" w:line="259" w:lineRule="auto"/>
              <w:rPr>
                <w:rFonts w:cs="Arial"/>
                <w:szCs w:val="24"/>
              </w:rPr>
            </w:pPr>
            <w:r>
              <w:rPr>
                <w:rFonts w:cs="Arial"/>
                <w:szCs w:val="24"/>
              </w:rPr>
              <w:t>No</w:t>
            </w:r>
          </w:p>
        </w:tc>
        <w:tc>
          <w:tcPr>
            <w:tcW w:w="630" w:type="dxa"/>
            <w:tcBorders>
              <w:top w:val="single" w:sz="4" w:space="0" w:color="auto"/>
              <w:bottom w:val="single" w:sz="4" w:space="0" w:color="auto"/>
            </w:tcBorders>
            <w:vAlign w:val="center"/>
          </w:tcPr>
          <w:p w14:paraId="6FFC0881" w14:textId="77777777" w:rsidR="009E4B7C" w:rsidRPr="00C826B1" w:rsidRDefault="009E4B7C">
            <w:pPr>
              <w:spacing w:before="80" w:after="80" w:line="259" w:lineRule="auto"/>
              <w:jc w:val="center"/>
              <w:rPr>
                <w:rFonts w:cs="Arial"/>
                <w:szCs w:val="24"/>
              </w:rPr>
            </w:pPr>
          </w:p>
        </w:tc>
      </w:tr>
      <w:tr w:rsidR="009E4B7C" w:rsidRPr="00C826B1" w14:paraId="32660D05" w14:textId="77777777">
        <w:trPr>
          <w:trHeight w:val="407"/>
        </w:trPr>
        <w:tc>
          <w:tcPr>
            <w:tcW w:w="4318" w:type="dxa"/>
            <w:tcBorders>
              <w:top w:val="nil"/>
              <w:left w:val="nil"/>
              <w:bottom w:val="nil"/>
            </w:tcBorders>
            <w:vAlign w:val="center"/>
          </w:tcPr>
          <w:p w14:paraId="39FFBDDF" w14:textId="3ECC9D24" w:rsidR="009E4B7C" w:rsidRPr="00C826B1" w:rsidRDefault="009E4B7C">
            <w:pPr>
              <w:spacing w:before="80" w:after="80" w:line="259" w:lineRule="auto"/>
              <w:rPr>
                <w:rFonts w:cs="Arial"/>
              </w:rPr>
            </w:pPr>
            <w:r w:rsidRPr="4F608995">
              <w:rPr>
                <w:rFonts w:cs="Arial"/>
              </w:rPr>
              <w:t>Don’t know</w:t>
            </w:r>
          </w:p>
        </w:tc>
        <w:tc>
          <w:tcPr>
            <w:tcW w:w="630" w:type="dxa"/>
            <w:tcBorders>
              <w:top w:val="single" w:sz="4" w:space="0" w:color="auto"/>
              <w:bottom w:val="single" w:sz="4" w:space="0" w:color="auto"/>
            </w:tcBorders>
            <w:vAlign w:val="center"/>
          </w:tcPr>
          <w:p w14:paraId="2323E071" w14:textId="77777777" w:rsidR="009E4B7C" w:rsidRPr="00C826B1" w:rsidRDefault="009E4B7C">
            <w:pPr>
              <w:spacing w:before="80" w:after="80" w:line="259" w:lineRule="auto"/>
              <w:jc w:val="center"/>
              <w:rPr>
                <w:rFonts w:cs="Arial"/>
                <w:szCs w:val="24"/>
              </w:rPr>
            </w:pPr>
          </w:p>
        </w:tc>
      </w:tr>
    </w:tbl>
    <w:p w14:paraId="1971A5E8" w14:textId="50ABD033" w:rsidR="003C1D00" w:rsidRPr="00DB2FD8" w:rsidRDefault="0085404F" w:rsidP="008D7D9C">
      <w:pPr>
        <w:spacing w:before="240" w:after="160" w:line="259" w:lineRule="auto"/>
        <w:ind w:left="426"/>
        <w:rPr>
          <w:rFonts w:cs="Arial"/>
        </w:rPr>
      </w:pPr>
      <w:r w:rsidRPr="00DB2FD8">
        <w:rPr>
          <w:rFonts w:cs="Arial"/>
        </w:rPr>
        <w:t>If you answered yes, a</w:t>
      </w:r>
      <w:r w:rsidR="002C691C" w:rsidRPr="00DB2FD8">
        <w:rPr>
          <w:rFonts w:cs="Arial"/>
        </w:rPr>
        <w:t xml:space="preserve">re you concerned </w:t>
      </w:r>
      <w:r w:rsidR="0068619C" w:rsidRPr="00DB2FD8">
        <w:rPr>
          <w:rFonts w:cs="Arial"/>
        </w:rPr>
        <w:t>about</w:t>
      </w:r>
      <w:r w:rsidR="00C62D88">
        <w:rPr>
          <w:rFonts w:cs="Arial"/>
        </w:rPr>
        <w:t xml:space="preserve"> this?</w:t>
      </w:r>
      <w:r w:rsidR="3B4E66F9" w:rsidRPr="00DB2FD8">
        <w:rPr>
          <w:rFonts w:cs="Arial"/>
        </w:rPr>
        <w:t xml:space="preserve"> </w:t>
      </w:r>
    </w:p>
    <w:tbl>
      <w:tblPr>
        <w:tblStyle w:val="TableGrid"/>
        <w:tblW w:w="8505" w:type="dxa"/>
        <w:tblInd w:w="421" w:type="dxa"/>
        <w:tblLook w:val="04A0" w:firstRow="1" w:lastRow="0" w:firstColumn="1" w:lastColumn="0" w:noHBand="0" w:noVBand="1"/>
      </w:tblPr>
      <w:tblGrid>
        <w:gridCol w:w="1701"/>
        <w:gridCol w:w="1701"/>
        <w:gridCol w:w="1701"/>
        <w:gridCol w:w="1701"/>
        <w:gridCol w:w="1701"/>
      </w:tblGrid>
      <w:tr w:rsidR="000E764B" w14:paraId="69F13C9F" w14:textId="77777777" w:rsidTr="006C7140">
        <w:tc>
          <w:tcPr>
            <w:tcW w:w="1701" w:type="dxa"/>
          </w:tcPr>
          <w:p w14:paraId="05AB6A3E" w14:textId="506C21AF" w:rsidR="000E764B" w:rsidRDefault="000E764B" w:rsidP="00AF4149">
            <w:pPr>
              <w:spacing w:before="80" w:after="80" w:line="259" w:lineRule="auto"/>
              <w:rPr>
                <w:rFonts w:cs="Arial"/>
              </w:rPr>
            </w:pPr>
            <w:r w:rsidRPr="4F608995">
              <w:rPr>
                <w:rFonts w:cs="Arial"/>
              </w:rPr>
              <w:t>Very  unconcerned</w:t>
            </w:r>
          </w:p>
        </w:tc>
        <w:tc>
          <w:tcPr>
            <w:tcW w:w="1701" w:type="dxa"/>
          </w:tcPr>
          <w:p w14:paraId="1C17840C" w14:textId="77777777" w:rsidR="000E764B" w:rsidRDefault="000E764B" w:rsidP="00AF4149">
            <w:pPr>
              <w:spacing w:before="80" w:after="80" w:line="259" w:lineRule="auto"/>
              <w:rPr>
                <w:rFonts w:cs="Arial"/>
              </w:rPr>
            </w:pPr>
            <w:r>
              <w:rPr>
                <w:rFonts w:cs="Arial"/>
              </w:rPr>
              <w:t>Unconcerned</w:t>
            </w:r>
          </w:p>
        </w:tc>
        <w:tc>
          <w:tcPr>
            <w:tcW w:w="1701" w:type="dxa"/>
          </w:tcPr>
          <w:p w14:paraId="4D318AB0" w14:textId="77777777" w:rsidR="000E764B" w:rsidRDefault="000E764B" w:rsidP="00AF4149">
            <w:pPr>
              <w:spacing w:before="80" w:after="80" w:line="259" w:lineRule="auto"/>
              <w:rPr>
                <w:rFonts w:cs="Arial"/>
              </w:rPr>
            </w:pPr>
            <w:r>
              <w:rPr>
                <w:rFonts w:cs="Arial"/>
              </w:rPr>
              <w:t>Neutral</w:t>
            </w:r>
          </w:p>
        </w:tc>
        <w:tc>
          <w:tcPr>
            <w:tcW w:w="1701" w:type="dxa"/>
          </w:tcPr>
          <w:p w14:paraId="00A262F9" w14:textId="77777777" w:rsidR="000E764B" w:rsidRDefault="000E764B" w:rsidP="00AF4149">
            <w:pPr>
              <w:spacing w:before="80" w:after="80" w:line="259" w:lineRule="auto"/>
              <w:rPr>
                <w:rFonts w:cs="Arial"/>
              </w:rPr>
            </w:pPr>
            <w:r>
              <w:rPr>
                <w:rFonts w:cs="Arial"/>
              </w:rPr>
              <w:t>Concerned</w:t>
            </w:r>
          </w:p>
        </w:tc>
        <w:tc>
          <w:tcPr>
            <w:tcW w:w="1701" w:type="dxa"/>
          </w:tcPr>
          <w:p w14:paraId="70BBA68C" w14:textId="672752C1" w:rsidR="000E764B" w:rsidRDefault="007E5105" w:rsidP="00AF4149">
            <w:pPr>
              <w:spacing w:before="80" w:after="80" w:line="259" w:lineRule="auto"/>
              <w:rPr>
                <w:rFonts w:cs="Arial"/>
              </w:rPr>
            </w:pPr>
            <w:r w:rsidRPr="4F608995">
              <w:rPr>
                <w:rFonts w:cs="Arial"/>
              </w:rPr>
              <w:t xml:space="preserve">Very </w:t>
            </w:r>
            <w:r w:rsidR="000E764B" w:rsidRPr="4F608995">
              <w:rPr>
                <w:rFonts w:cs="Arial"/>
              </w:rPr>
              <w:t>concerned</w:t>
            </w:r>
          </w:p>
        </w:tc>
      </w:tr>
      <w:tr w:rsidR="000E764B" w14:paraId="39CC9490" w14:textId="77777777" w:rsidTr="006C7140">
        <w:tc>
          <w:tcPr>
            <w:tcW w:w="1701" w:type="dxa"/>
          </w:tcPr>
          <w:p w14:paraId="66AF9D90" w14:textId="77777777" w:rsidR="000E764B" w:rsidRDefault="000E764B" w:rsidP="00AF4149">
            <w:pPr>
              <w:spacing w:before="80" w:after="80" w:line="259" w:lineRule="auto"/>
              <w:rPr>
                <w:rFonts w:cs="Arial"/>
              </w:rPr>
            </w:pPr>
          </w:p>
        </w:tc>
        <w:tc>
          <w:tcPr>
            <w:tcW w:w="1701" w:type="dxa"/>
          </w:tcPr>
          <w:p w14:paraId="7A3C9C8A" w14:textId="77777777" w:rsidR="000E764B" w:rsidRDefault="000E764B" w:rsidP="00AF4149">
            <w:pPr>
              <w:spacing w:before="80" w:after="80" w:line="259" w:lineRule="auto"/>
              <w:rPr>
                <w:rFonts w:cs="Arial"/>
              </w:rPr>
            </w:pPr>
          </w:p>
        </w:tc>
        <w:tc>
          <w:tcPr>
            <w:tcW w:w="1701" w:type="dxa"/>
          </w:tcPr>
          <w:p w14:paraId="024E444F" w14:textId="042D2E44" w:rsidR="000E764B" w:rsidRDefault="000E764B" w:rsidP="00AF4149">
            <w:pPr>
              <w:spacing w:before="80" w:after="80" w:line="259" w:lineRule="auto"/>
              <w:rPr>
                <w:rFonts w:cs="Arial"/>
              </w:rPr>
            </w:pPr>
          </w:p>
        </w:tc>
        <w:tc>
          <w:tcPr>
            <w:tcW w:w="1701" w:type="dxa"/>
          </w:tcPr>
          <w:p w14:paraId="0F9F4D04" w14:textId="77777777" w:rsidR="000E764B" w:rsidRDefault="000E764B" w:rsidP="00AF4149">
            <w:pPr>
              <w:spacing w:before="80" w:after="80" w:line="259" w:lineRule="auto"/>
              <w:rPr>
                <w:rFonts w:cs="Arial"/>
              </w:rPr>
            </w:pPr>
          </w:p>
        </w:tc>
        <w:tc>
          <w:tcPr>
            <w:tcW w:w="1701" w:type="dxa"/>
          </w:tcPr>
          <w:p w14:paraId="6D5A3C6A" w14:textId="77777777" w:rsidR="000E764B" w:rsidRDefault="000E764B" w:rsidP="00AF4149">
            <w:pPr>
              <w:spacing w:before="80" w:after="80" w:line="259" w:lineRule="auto"/>
              <w:rPr>
                <w:rFonts w:cs="Arial"/>
              </w:rPr>
            </w:pPr>
          </w:p>
        </w:tc>
      </w:tr>
    </w:tbl>
    <w:p w14:paraId="0D6D6925" w14:textId="11E93D0C" w:rsidR="3B4E66F9" w:rsidRPr="00C826B1" w:rsidRDefault="3B4E66F9" w:rsidP="00AF4149">
      <w:pPr>
        <w:spacing w:before="160" w:after="60" w:line="259" w:lineRule="auto"/>
        <w:ind w:firstLine="284"/>
        <w:rPr>
          <w:rFonts w:cs="Arial"/>
          <w:color w:val="000000" w:themeColor="text1"/>
          <w:highlight w:val="lightGray"/>
        </w:rPr>
      </w:pPr>
      <w:r w:rsidRPr="00C826B1">
        <w:rPr>
          <w:rFonts w:cs="Arial"/>
        </w:rPr>
        <w:t>Please explain your answer:</w:t>
      </w:r>
    </w:p>
    <w:tbl>
      <w:tblPr>
        <w:tblStyle w:val="TableGrid"/>
        <w:tblW w:w="0" w:type="auto"/>
        <w:tblInd w:w="360" w:type="dxa"/>
        <w:tblLook w:val="04A0" w:firstRow="1" w:lastRow="0" w:firstColumn="1" w:lastColumn="0" w:noHBand="0" w:noVBand="1"/>
      </w:tblPr>
      <w:tblGrid>
        <w:gridCol w:w="8656"/>
      </w:tblGrid>
      <w:tr w:rsidR="003C1D00" w:rsidRPr="00C826B1" w14:paraId="586A30FB" w14:textId="77777777">
        <w:tc>
          <w:tcPr>
            <w:tcW w:w="9350" w:type="dxa"/>
          </w:tcPr>
          <w:p w14:paraId="09F6B429" w14:textId="77777777" w:rsidR="00CB3D7E" w:rsidRPr="00C826B1" w:rsidRDefault="00CB3D7E" w:rsidP="00EA7ADD">
            <w:pPr>
              <w:pStyle w:val="ListParagraph"/>
              <w:spacing w:before="80" w:after="160" w:line="259" w:lineRule="auto"/>
              <w:ind w:left="0"/>
              <w:contextualSpacing w:val="0"/>
              <w:rPr>
                <w:rFonts w:cs="Arial"/>
                <w:color w:val="000000"/>
                <w:szCs w:val="24"/>
                <w:highlight w:val="lightGray"/>
              </w:rPr>
            </w:pPr>
          </w:p>
        </w:tc>
      </w:tr>
    </w:tbl>
    <w:p w14:paraId="75A4524F" w14:textId="0A1C3478" w:rsidR="0025230E" w:rsidRPr="00FA386A" w:rsidRDefault="009A0C93" w:rsidP="4F608995">
      <w:pPr>
        <w:pStyle w:val="ListParagraph"/>
        <w:numPr>
          <w:ilvl w:val="0"/>
          <w:numId w:val="26"/>
        </w:numPr>
        <w:spacing w:before="160" w:after="60" w:line="259" w:lineRule="auto"/>
        <w:ind w:left="641" w:hanging="357"/>
        <w:rPr>
          <w:rFonts w:eastAsia="Times New Roman" w:cs="Arial"/>
          <w:lang w:eastAsia="en-GB"/>
        </w:rPr>
      </w:pPr>
      <w:r w:rsidRPr="4F608995">
        <w:rPr>
          <w:rFonts w:cs="Arial"/>
        </w:rPr>
        <w:t xml:space="preserve">Are you </w:t>
      </w:r>
      <w:r w:rsidR="00CD692D" w:rsidRPr="4F608995">
        <w:rPr>
          <w:rFonts w:cs="Arial"/>
        </w:rPr>
        <w:t>aware of</w:t>
      </w:r>
      <w:r w:rsidRPr="4F608995">
        <w:rPr>
          <w:rFonts w:cs="Arial"/>
        </w:rPr>
        <w:t xml:space="preserve"> osteopaths teaching </w:t>
      </w:r>
      <w:r w:rsidR="00E305B2" w:rsidRPr="4F608995">
        <w:rPr>
          <w:rFonts w:cs="Arial"/>
        </w:rPr>
        <w:t xml:space="preserve">‘osteopathic approaches’ to </w:t>
      </w:r>
      <w:r w:rsidR="0010485B" w:rsidRPr="4F608995">
        <w:rPr>
          <w:rFonts w:cs="Arial"/>
        </w:rPr>
        <w:t>people who are not on the GOsC Register</w:t>
      </w:r>
      <w:r w:rsidR="0025230E" w:rsidRPr="4F608995">
        <w:rPr>
          <w:rFonts w:cs="Arial"/>
        </w:rPr>
        <w:t>?</w:t>
      </w:r>
    </w:p>
    <w:tbl>
      <w:tblPr>
        <w:tblStyle w:val="TableGrid"/>
        <w:tblW w:w="0" w:type="auto"/>
        <w:tblInd w:w="360" w:type="dxa"/>
        <w:tblLook w:val="04A0" w:firstRow="1" w:lastRow="0" w:firstColumn="1" w:lastColumn="0" w:noHBand="0" w:noVBand="1"/>
      </w:tblPr>
      <w:tblGrid>
        <w:gridCol w:w="4318"/>
        <w:gridCol w:w="630"/>
      </w:tblGrid>
      <w:tr w:rsidR="00FA386A" w:rsidRPr="00C826B1" w14:paraId="12E5CD3E" w14:textId="77777777">
        <w:trPr>
          <w:trHeight w:val="407"/>
        </w:trPr>
        <w:tc>
          <w:tcPr>
            <w:tcW w:w="4318" w:type="dxa"/>
            <w:tcBorders>
              <w:top w:val="nil"/>
              <w:left w:val="nil"/>
              <w:bottom w:val="nil"/>
            </w:tcBorders>
            <w:vAlign w:val="center"/>
          </w:tcPr>
          <w:p w14:paraId="716245A3" w14:textId="77777777" w:rsidR="00FA386A" w:rsidRPr="00C826B1" w:rsidRDefault="00FA386A">
            <w:pPr>
              <w:spacing w:before="80" w:after="80" w:line="259" w:lineRule="auto"/>
              <w:rPr>
                <w:rFonts w:cs="Arial"/>
                <w:szCs w:val="24"/>
              </w:rPr>
            </w:pPr>
            <w:r>
              <w:rPr>
                <w:rFonts w:cs="Arial"/>
                <w:szCs w:val="24"/>
              </w:rPr>
              <w:t>Yes</w:t>
            </w:r>
          </w:p>
        </w:tc>
        <w:tc>
          <w:tcPr>
            <w:tcW w:w="630" w:type="dxa"/>
            <w:tcBorders>
              <w:top w:val="single" w:sz="4" w:space="0" w:color="auto"/>
              <w:bottom w:val="single" w:sz="4" w:space="0" w:color="auto"/>
            </w:tcBorders>
            <w:vAlign w:val="center"/>
          </w:tcPr>
          <w:p w14:paraId="62167726" w14:textId="77777777" w:rsidR="00FA386A" w:rsidRPr="00C826B1" w:rsidRDefault="00FA386A">
            <w:pPr>
              <w:spacing w:before="80" w:after="80" w:line="259" w:lineRule="auto"/>
              <w:jc w:val="center"/>
              <w:rPr>
                <w:rFonts w:cs="Arial"/>
                <w:szCs w:val="24"/>
              </w:rPr>
            </w:pPr>
          </w:p>
        </w:tc>
      </w:tr>
      <w:tr w:rsidR="00FA386A" w:rsidRPr="00C826B1" w14:paraId="501596AA" w14:textId="77777777">
        <w:trPr>
          <w:trHeight w:val="407"/>
        </w:trPr>
        <w:tc>
          <w:tcPr>
            <w:tcW w:w="4318" w:type="dxa"/>
            <w:tcBorders>
              <w:top w:val="nil"/>
              <w:left w:val="nil"/>
              <w:bottom w:val="nil"/>
            </w:tcBorders>
            <w:vAlign w:val="center"/>
          </w:tcPr>
          <w:p w14:paraId="14FF6E3C" w14:textId="77777777" w:rsidR="00FA386A" w:rsidRPr="00C826B1" w:rsidRDefault="00FA386A">
            <w:pPr>
              <w:spacing w:before="80" w:after="80" w:line="259" w:lineRule="auto"/>
              <w:rPr>
                <w:rFonts w:cs="Arial"/>
                <w:szCs w:val="24"/>
              </w:rPr>
            </w:pPr>
            <w:r>
              <w:rPr>
                <w:rFonts w:cs="Arial"/>
                <w:szCs w:val="24"/>
              </w:rPr>
              <w:t>No</w:t>
            </w:r>
          </w:p>
        </w:tc>
        <w:tc>
          <w:tcPr>
            <w:tcW w:w="630" w:type="dxa"/>
            <w:tcBorders>
              <w:top w:val="single" w:sz="4" w:space="0" w:color="auto"/>
              <w:bottom w:val="single" w:sz="4" w:space="0" w:color="auto"/>
            </w:tcBorders>
            <w:vAlign w:val="center"/>
          </w:tcPr>
          <w:p w14:paraId="2634BBCE" w14:textId="77777777" w:rsidR="00FA386A" w:rsidRPr="00C826B1" w:rsidRDefault="00FA386A">
            <w:pPr>
              <w:spacing w:before="80" w:after="80" w:line="259" w:lineRule="auto"/>
              <w:jc w:val="center"/>
              <w:rPr>
                <w:rFonts w:cs="Arial"/>
                <w:szCs w:val="24"/>
              </w:rPr>
            </w:pPr>
          </w:p>
        </w:tc>
      </w:tr>
    </w:tbl>
    <w:p w14:paraId="07ED5232" w14:textId="2B85EB55" w:rsidR="00D14EBF" w:rsidRPr="00887C19" w:rsidRDefault="008A3EA4" w:rsidP="00AF4149">
      <w:pPr>
        <w:pStyle w:val="ListParagraph"/>
        <w:numPr>
          <w:ilvl w:val="0"/>
          <w:numId w:val="26"/>
        </w:numPr>
        <w:spacing w:before="160" w:after="60" w:line="259" w:lineRule="auto"/>
        <w:rPr>
          <w:rFonts w:eastAsia="Times New Roman" w:cs="Arial"/>
          <w:lang w:eastAsia="en-GB"/>
        </w:rPr>
      </w:pPr>
      <w:r w:rsidRPr="4F608995">
        <w:rPr>
          <w:rFonts w:cs="Arial"/>
        </w:rPr>
        <w:t>A</w:t>
      </w:r>
      <w:r w:rsidR="00837282" w:rsidRPr="4F608995">
        <w:rPr>
          <w:rFonts w:cs="Arial"/>
        </w:rPr>
        <w:t xml:space="preserve">re you concerned about </w:t>
      </w:r>
      <w:r w:rsidR="00151E03" w:rsidRPr="4F608995">
        <w:rPr>
          <w:rFonts w:cs="Arial"/>
        </w:rPr>
        <w:t>osteopaths teaching ‘osteopathic approaches’ to people who are not on the GOsC Register</w:t>
      </w:r>
      <w:r w:rsidR="00837282" w:rsidRPr="4F608995">
        <w:rPr>
          <w:rFonts w:cs="Arial"/>
        </w:rPr>
        <w:t>?</w:t>
      </w:r>
    </w:p>
    <w:tbl>
      <w:tblPr>
        <w:tblStyle w:val="TableGrid"/>
        <w:tblW w:w="8505" w:type="dxa"/>
        <w:tblInd w:w="421" w:type="dxa"/>
        <w:tblLook w:val="04A0" w:firstRow="1" w:lastRow="0" w:firstColumn="1" w:lastColumn="0" w:noHBand="0" w:noVBand="1"/>
      </w:tblPr>
      <w:tblGrid>
        <w:gridCol w:w="1701"/>
        <w:gridCol w:w="1701"/>
        <w:gridCol w:w="1701"/>
        <w:gridCol w:w="1701"/>
        <w:gridCol w:w="1701"/>
      </w:tblGrid>
      <w:tr w:rsidR="00347B66" w14:paraId="54F4A830" w14:textId="77777777" w:rsidTr="006C7140">
        <w:tc>
          <w:tcPr>
            <w:tcW w:w="1701" w:type="dxa"/>
          </w:tcPr>
          <w:p w14:paraId="1587DA5D" w14:textId="1B202F27" w:rsidR="00395974" w:rsidRDefault="002D793A" w:rsidP="00AF4149">
            <w:pPr>
              <w:spacing w:before="80" w:after="80" w:line="259" w:lineRule="auto"/>
              <w:rPr>
                <w:rFonts w:cs="Arial"/>
              </w:rPr>
            </w:pPr>
            <w:r w:rsidRPr="4F608995">
              <w:rPr>
                <w:rFonts w:cs="Arial"/>
              </w:rPr>
              <w:t>Very un</w:t>
            </w:r>
            <w:r w:rsidR="00756AC2" w:rsidRPr="4F608995">
              <w:rPr>
                <w:rFonts w:cs="Arial"/>
              </w:rPr>
              <w:t>concer</w:t>
            </w:r>
            <w:r w:rsidR="00370BA1" w:rsidRPr="4F608995">
              <w:rPr>
                <w:rFonts w:cs="Arial"/>
              </w:rPr>
              <w:t>n</w:t>
            </w:r>
            <w:r w:rsidR="00756AC2" w:rsidRPr="4F608995">
              <w:rPr>
                <w:rFonts w:cs="Arial"/>
              </w:rPr>
              <w:t>ed</w:t>
            </w:r>
          </w:p>
        </w:tc>
        <w:tc>
          <w:tcPr>
            <w:tcW w:w="1701" w:type="dxa"/>
          </w:tcPr>
          <w:p w14:paraId="17D0CE85" w14:textId="2463CF91" w:rsidR="00395974" w:rsidRDefault="00B06A98" w:rsidP="00AF4149">
            <w:pPr>
              <w:spacing w:before="80" w:after="80" w:line="259" w:lineRule="auto"/>
              <w:rPr>
                <w:rFonts w:cs="Arial"/>
              </w:rPr>
            </w:pPr>
            <w:r>
              <w:rPr>
                <w:rFonts w:cs="Arial"/>
              </w:rPr>
              <w:t>Unconcerned</w:t>
            </w:r>
          </w:p>
        </w:tc>
        <w:tc>
          <w:tcPr>
            <w:tcW w:w="1701" w:type="dxa"/>
          </w:tcPr>
          <w:p w14:paraId="408F88A7" w14:textId="77777777" w:rsidR="00395974" w:rsidRDefault="00395974" w:rsidP="00AF4149">
            <w:pPr>
              <w:spacing w:before="80" w:after="80" w:line="259" w:lineRule="auto"/>
              <w:rPr>
                <w:rFonts w:cs="Arial"/>
              </w:rPr>
            </w:pPr>
            <w:r>
              <w:rPr>
                <w:rFonts w:cs="Arial"/>
              </w:rPr>
              <w:t>Neutral</w:t>
            </w:r>
          </w:p>
        </w:tc>
        <w:tc>
          <w:tcPr>
            <w:tcW w:w="1701" w:type="dxa"/>
          </w:tcPr>
          <w:p w14:paraId="5D7A3B51" w14:textId="6A1DC14A" w:rsidR="00395974" w:rsidRDefault="005E32EE" w:rsidP="00AF4149">
            <w:pPr>
              <w:spacing w:before="80" w:after="80" w:line="259" w:lineRule="auto"/>
              <w:rPr>
                <w:rFonts w:cs="Arial"/>
              </w:rPr>
            </w:pPr>
            <w:r>
              <w:rPr>
                <w:rFonts w:cs="Arial"/>
              </w:rPr>
              <w:t>Concerned</w:t>
            </w:r>
          </w:p>
        </w:tc>
        <w:tc>
          <w:tcPr>
            <w:tcW w:w="1701" w:type="dxa"/>
          </w:tcPr>
          <w:p w14:paraId="35428BA9" w14:textId="24E4E0B9" w:rsidR="00395974" w:rsidRDefault="009C231B" w:rsidP="00AF4149">
            <w:pPr>
              <w:spacing w:before="80" w:after="80" w:line="259" w:lineRule="auto"/>
              <w:rPr>
                <w:rFonts w:cs="Arial"/>
              </w:rPr>
            </w:pPr>
            <w:r w:rsidRPr="4F608995">
              <w:rPr>
                <w:rFonts w:cs="Arial"/>
              </w:rPr>
              <w:t xml:space="preserve">Very </w:t>
            </w:r>
            <w:r w:rsidR="005E32EE" w:rsidRPr="4F608995">
              <w:rPr>
                <w:rFonts w:cs="Arial"/>
              </w:rPr>
              <w:t>concerned</w:t>
            </w:r>
          </w:p>
        </w:tc>
      </w:tr>
      <w:tr w:rsidR="00347B66" w14:paraId="187411C4" w14:textId="77777777" w:rsidTr="006C7140">
        <w:tc>
          <w:tcPr>
            <w:tcW w:w="1701" w:type="dxa"/>
          </w:tcPr>
          <w:p w14:paraId="48E51274" w14:textId="77777777" w:rsidR="00395974" w:rsidRDefault="00395974" w:rsidP="00AF4149">
            <w:pPr>
              <w:spacing w:before="80" w:after="80" w:line="259" w:lineRule="auto"/>
              <w:rPr>
                <w:rFonts w:cs="Arial"/>
              </w:rPr>
            </w:pPr>
          </w:p>
        </w:tc>
        <w:tc>
          <w:tcPr>
            <w:tcW w:w="1701" w:type="dxa"/>
          </w:tcPr>
          <w:p w14:paraId="1701BDE4" w14:textId="77777777" w:rsidR="00395974" w:rsidRDefault="00395974" w:rsidP="00AF4149">
            <w:pPr>
              <w:spacing w:before="80" w:after="80" w:line="259" w:lineRule="auto"/>
              <w:rPr>
                <w:rFonts w:cs="Arial"/>
              </w:rPr>
            </w:pPr>
          </w:p>
        </w:tc>
        <w:tc>
          <w:tcPr>
            <w:tcW w:w="1701" w:type="dxa"/>
          </w:tcPr>
          <w:p w14:paraId="38DE8DD3" w14:textId="77777777" w:rsidR="00395974" w:rsidRDefault="00395974" w:rsidP="00AF4149">
            <w:pPr>
              <w:spacing w:before="80" w:after="80" w:line="259" w:lineRule="auto"/>
              <w:rPr>
                <w:rFonts w:cs="Arial"/>
              </w:rPr>
            </w:pPr>
          </w:p>
        </w:tc>
        <w:tc>
          <w:tcPr>
            <w:tcW w:w="1701" w:type="dxa"/>
          </w:tcPr>
          <w:p w14:paraId="4CF3A1C2" w14:textId="77777777" w:rsidR="00395974" w:rsidRDefault="00395974" w:rsidP="00AF4149">
            <w:pPr>
              <w:spacing w:before="80" w:after="80" w:line="259" w:lineRule="auto"/>
              <w:rPr>
                <w:rFonts w:cs="Arial"/>
              </w:rPr>
            </w:pPr>
          </w:p>
        </w:tc>
        <w:tc>
          <w:tcPr>
            <w:tcW w:w="1701" w:type="dxa"/>
          </w:tcPr>
          <w:p w14:paraId="39915B9B" w14:textId="77777777" w:rsidR="00395974" w:rsidRDefault="00395974" w:rsidP="00AF4149">
            <w:pPr>
              <w:spacing w:before="80" w:after="80" w:line="259" w:lineRule="auto"/>
              <w:rPr>
                <w:rFonts w:cs="Arial"/>
              </w:rPr>
            </w:pPr>
          </w:p>
        </w:tc>
      </w:tr>
    </w:tbl>
    <w:bookmarkEnd w:id="5"/>
    <w:p w14:paraId="4A161538" w14:textId="529F7E0C" w:rsidR="3B4E66F9" w:rsidRPr="00C826B1" w:rsidRDefault="007E6F66" w:rsidP="002B4EBE">
      <w:pPr>
        <w:spacing w:before="160" w:after="60" w:line="259" w:lineRule="auto"/>
        <w:rPr>
          <w:rFonts w:cs="Arial"/>
        </w:rPr>
      </w:pPr>
      <w:r w:rsidRPr="00C826B1">
        <w:rPr>
          <w:rFonts w:cs="Arial"/>
        </w:rPr>
        <w:t>P</w:t>
      </w:r>
      <w:r w:rsidR="3B4E66F9" w:rsidRPr="00C826B1">
        <w:rPr>
          <w:rFonts w:cs="Arial"/>
        </w:rPr>
        <w:t xml:space="preserve">lease explain your </w:t>
      </w:r>
      <w:r w:rsidR="006E3B37" w:rsidRPr="00C826B1">
        <w:rPr>
          <w:rFonts w:cs="Arial"/>
        </w:rPr>
        <w:t>thoughts on this</w:t>
      </w:r>
      <w:r w:rsidR="005E08EB">
        <w:rPr>
          <w:rFonts w:cs="Arial"/>
        </w:rPr>
        <w:t xml:space="preserve"> and </w:t>
      </w:r>
      <w:r w:rsidR="005E08EB" w:rsidRPr="006F48BE">
        <w:rPr>
          <w:rFonts w:cs="Arial"/>
        </w:rPr>
        <w:t xml:space="preserve">tell us if you have any </w:t>
      </w:r>
      <w:r w:rsidR="00A960C8">
        <w:rPr>
          <w:rFonts w:cs="Arial"/>
        </w:rPr>
        <w:t>p</w:t>
      </w:r>
      <w:r w:rsidR="005E08EB" w:rsidRPr="006F48BE">
        <w:rPr>
          <w:rFonts w:cs="Arial"/>
        </w:rPr>
        <w:t xml:space="preserve">atient safety </w:t>
      </w:r>
      <w:r w:rsidR="00B4571F">
        <w:rPr>
          <w:rFonts w:cs="Arial"/>
        </w:rPr>
        <w:t>concerns</w:t>
      </w:r>
      <w:r w:rsidR="005E08EB" w:rsidRPr="00C826B1">
        <w:rPr>
          <w:rFonts w:cs="Arial"/>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5"/>
      </w:tblGrid>
      <w:tr w:rsidR="00A22038" w:rsidRPr="00C826B1" w14:paraId="2C538844" w14:textId="77777777" w:rsidTr="00D2077B">
        <w:tc>
          <w:tcPr>
            <w:tcW w:w="8595" w:type="dxa"/>
          </w:tcPr>
          <w:p w14:paraId="621DCD22" w14:textId="18CF1B31" w:rsidR="00A22038" w:rsidRPr="00C826B1" w:rsidRDefault="00A22038" w:rsidP="00EA7ADD">
            <w:pPr>
              <w:spacing w:before="80" w:after="160" w:line="259" w:lineRule="auto"/>
              <w:rPr>
                <w:rFonts w:cs="Arial"/>
              </w:rPr>
            </w:pPr>
          </w:p>
        </w:tc>
      </w:tr>
    </w:tbl>
    <w:p w14:paraId="4C532C1C" w14:textId="77777777" w:rsidR="002B3315" w:rsidRDefault="002B3315" w:rsidP="002B3315">
      <w:pPr>
        <w:spacing w:before="160" w:after="120" w:line="259" w:lineRule="auto"/>
        <w:rPr>
          <w:rFonts w:eastAsia="Times New Roman" w:cs="Arial"/>
          <w:lang w:eastAsia="en-GB"/>
        </w:rPr>
      </w:pPr>
    </w:p>
    <w:p w14:paraId="68238754" w14:textId="572689A6" w:rsidR="3B4E66F9" w:rsidRPr="00CE1369" w:rsidRDefault="003B3772" w:rsidP="00321D72">
      <w:pPr>
        <w:pStyle w:val="ListParagraph"/>
        <w:numPr>
          <w:ilvl w:val="0"/>
          <w:numId w:val="26"/>
        </w:numPr>
        <w:spacing w:before="160" w:after="120" w:line="259" w:lineRule="auto"/>
        <w:rPr>
          <w:rFonts w:eastAsia="Times New Roman" w:cs="Arial"/>
          <w:lang w:eastAsia="en-GB"/>
        </w:rPr>
      </w:pPr>
      <w:r>
        <w:rPr>
          <w:rFonts w:eastAsia="Times New Roman" w:cs="Arial"/>
          <w:lang w:eastAsia="en-GB"/>
        </w:rPr>
        <w:t>To what extent do</w:t>
      </w:r>
      <w:r w:rsidR="3B4E66F9" w:rsidRPr="00CE1369">
        <w:rPr>
          <w:rFonts w:eastAsia="Times New Roman" w:cs="Arial"/>
          <w:lang w:eastAsia="en-GB"/>
        </w:rPr>
        <w:t xml:space="preserve"> you agree that GOsC should seek an amendment to the Osteopaths Act 1993 to </w:t>
      </w:r>
      <w:r w:rsidR="00B56EAD" w:rsidRPr="00CE1369">
        <w:rPr>
          <w:rFonts w:eastAsia="Times New Roman" w:cs="Arial"/>
          <w:lang w:eastAsia="en-GB"/>
        </w:rPr>
        <w:t xml:space="preserve">add greater </w:t>
      </w:r>
      <w:r w:rsidR="0065300D" w:rsidRPr="00CE1369">
        <w:rPr>
          <w:rFonts w:eastAsia="Times New Roman" w:cs="Arial"/>
          <w:lang w:eastAsia="en-GB"/>
        </w:rPr>
        <w:t>protect</w:t>
      </w:r>
      <w:r w:rsidR="00B56EAD" w:rsidRPr="00CE1369">
        <w:rPr>
          <w:rFonts w:eastAsia="Times New Roman" w:cs="Arial"/>
          <w:lang w:eastAsia="en-GB"/>
        </w:rPr>
        <w:t xml:space="preserve">ion </w:t>
      </w:r>
      <w:r w:rsidR="00B56EAD" w:rsidRPr="00CE1369" w:rsidDel="00D728DB">
        <w:rPr>
          <w:rFonts w:eastAsia="Times New Roman" w:cs="Arial"/>
          <w:lang w:eastAsia="en-GB"/>
        </w:rPr>
        <w:t>for</w:t>
      </w:r>
      <w:r w:rsidR="0065300D" w:rsidRPr="00CE1369">
        <w:rPr>
          <w:rFonts w:eastAsia="Times New Roman" w:cs="Arial"/>
          <w:lang w:eastAsia="en-GB"/>
        </w:rPr>
        <w:t xml:space="preserve"> the title osteopath</w:t>
      </w:r>
      <w:r w:rsidR="3B4E66F9" w:rsidRPr="00CE1369">
        <w:rPr>
          <w:rFonts w:eastAsia="Times New Roman" w:cs="Arial"/>
          <w:lang w:eastAsia="en-GB"/>
        </w:rPr>
        <w:t>?</w:t>
      </w:r>
    </w:p>
    <w:tbl>
      <w:tblPr>
        <w:tblStyle w:val="TableGrid"/>
        <w:tblW w:w="0" w:type="auto"/>
        <w:tblInd w:w="421" w:type="dxa"/>
        <w:tblLook w:val="04A0" w:firstRow="1" w:lastRow="0" w:firstColumn="1" w:lastColumn="0" w:noHBand="0" w:noVBand="1"/>
      </w:tblPr>
      <w:tblGrid>
        <w:gridCol w:w="1701"/>
        <w:gridCol w:w="1701"/>
        <w:gridCol w:w="1701"/>
        <w:gridCol w:w="1701"/>
        <w:gridCol w:w="1701"/>
      </w:tblGrid>
      <w:tr w:rsidR="00F443D2" w14:paraId="2CA7D2EB" w14:textId="77777777" w:rsidTr="005100CF">
        <w:tc>
          <w:tcPr>
            <w:tcW w:w="1701" w:type="dxa"/>
          </w:tcPr>
          <w:p w14:paraId="432B7F3F" w14:textId="77777777" w:rsidR="00F443D2" w:rsidRDefault="00F443D2" w:rsidP="00AF4149">
            <w:pPr>
              <w:spacing w:before="80" w:after="80" w:line="259" w:lineRule="auto"/>
              <w:rPr>
                <w:rFonts w:cs="Arial"/>
              </w:rPr>
            </w:pPr>
            <w:r>
              <w:rPr>
                <w:rFonts w:cs="Arial"/>
              </w:rPr>
              <w:t>Strongly disagree</w:t>
            </w:r>
          </w:p>
        </w:tc>
        <w:tc>
          <w:tcPr>
            <w:tcW w:w="1701" w:type="dxa"/>
          </w:tcPr>
          <w:p w14:paraId="76BD7C09" w14:textId="77777777" w:rsidR="00F443D2" w:rsidRDefault="00F443D2" w:rsidP="00AF4149">
            <w:pPr>
              <w:spacing w:before="80" w:after="80" w:line="259" w:lineRule="auto"/>
              <w:rPr>
                <w:rFonts w:cs="Arial"/>
              </w:rPr>
            </w:pPr>
            <w:r>
              <w:rPr>
                <w:rFonts w:cs="Arial"/>
              </w:rPr>
              <w:t>Disagree</w:t>
            </w:r>
          </w:p>
        </w:tc>
        <w:tc>
          <w:tcPr>
            <w:tcW w:w="1701" w:type="dxa"/>
          </w:tcPr>
          <w:p w14:paraId="5E4C518A" w14:textId="77777777" w:rsidR="00F443D2" w:rsidRDefault="00F443D2" w:rsidP="00AF4149">
            <w:pPr>
              <w:spacing w:before="80" w:after="80" w:line="259" w:lineRule="auto"/>
              <w:rPr>
                <w:rFonts w:cs="Arial"/>
              </w:rPr>
            </w:pPr>
            <w:r>
              <w:rPr>
                <w:rFonts w:cs="Arial"/>
              </w:rPr>
              <w:t>Neutral</w:t>
            </w:r>
          </w:p>
        </w:tc>
        <w:tc>
          <w:tcPr>
            <w:tcW w:w="1701" w:type="dxa"/>
          </w:tcPr>
          <w:p w14:paraId="30E1071B" w14:textId="77777777" w:rsidR="00F443D2" w:rsidRDefault="00F443D2" w:rsidP="00AF4149">
            <w:pPr>
              <w:spacing w:before="80" w:after="80" w:line="259" w:lineRule="auto"/>
              <w:rPr>
                <w:rFonts w:cs="Arial"/>
              </w:rPr>
            </w:pPr>
            <w:r>
              <w:rPr>
                <w:rFonts w:cs="Arial"/>
              </w:rPr>
              <w:t>Agree</w:t>
            </w:r>
          </w:p>
        </w:tc>
        <w:tc>
          <w:tcPr>
            <w:tcW w:w="1701" w:type="dxa"/>
          </w:tcPr>
          <w:p w14:paraId="43DA66D5" w14:textId="77777777" w:rsidR="00F443D2" w:rsidRDefault="00F443D2" w:rsidP="00AF4149">
            <w:pPr>
              <w:spacing w:before="80" w:after="80" w:line="259" w:lineRule="auto"/>
              <w:rPr>
                <w:rFonts w:cs="Arial"/>
              </w:rPr>
            </w:pPr>
            <w:r>
              <w:rPr>
                <w:rFonts w:cs="Arial"/>
              </w:rPr>
              <w:t>Strongly agree</w:t>
            </w:r>
          </w:p>
        </w:tc>
      </w:tr>
      <w:tr w:rsidR="00F443D2" w14:paraId="539C07F7" w14:textId="77777777" w:rsidTr="005100CF">
        <w:tc>
          <w:tcPr>
            <w:tcW w:w="1701" w:type="dxa"/>
          </w:tcPr>
          <w:p w14:paraId="3D535D89" w14:textId="77777777" w:rsidR="00F443D2" w:rsidRDefault="00F443D2" w:rsidP="00AF4149">
            <w:pPr>
              <w:spacing w:before="80" w:after="80" w:line="259" w:lineRule="auto"/>
              <w:rPr>
                <w:rFonts w:cs="Arial"/>
              </w:rPr>
            </w:pPr>
          </w:p>
        </w:tc>
        <w:tc>
          <w:tcPr>
            <w:tcW w:w="1701" w:type="dxa"/>
          </w:tcPr>
          <w:p w14:paraId="42381448" w14:textId="77777777" w:rsidR="00F443D2" w:rsidRDefault="00F443D2" w:rsidP="00AF4149">
            <w:pPr>
              <w:spacing w:before="80" w:after="80" w:line="259" w:lineRule="auto"/>
              <w:rPr>
                <w:rFonts w:cs="Arial"/>
              </w:rPr>
            </w:pPr>
          </w:p>
        </w:tc>
        <w:tc>
          <w:tcPr>
            <w:tcW w:w="1701" w:type="dxa"/>
          </w:tcPr>
          <w:p w14:paraId="7C6EDAE1" w14:textId="77777777" w:rsidR="00F443D2" w:rsidRDefault="00F443D2" w:rsidP="00AF4149">
            <w:pPr>
              <w:spacing w:before="80" w:after="80" w:line="259" w:lineRule="auto"/>
              <w:rPr>
                <w:rFonts w:cs="Arial"/>
              </w:rPr>
            </w:pPr>
          </w:p>
        </w:tc>
        <w:tc>
          <w:tcPr>
            <w:tcW w:w="1701" w:type="dxa"/>
          </w:tcPr>
          <w:p w14:paraId="43CFE9F1" w14:textId="77777777" w:rsidR="00F443D2" w:rsidRDefault="00F443D2" w:rsidP="00AF4149">
            <w:pPr>
              <w:spacing w:before="80" w:after="80" w:line="259" w:lineRule="auto"/>
              <w:rPr>
                <w:rFonts w:cs="Arial"/>
              </w:rPr>
            </w:pPr>
          </w:p>
        </w:tc>
        <w:tc>
          <w:tcPr>
            <w:tcW w:w="1701" w:type="dxa"/>
          </w:tcPr>
          <w:p w14:paraId="1A4E944D" w14:textId="77777777" w:rsidR="00F443D2" w:rsidRDefault="00F443D2" w:rsidP="00AF4149">
            <w:pPr>
              <w:spacing w:before="80" w:after="80" w:line="259" w:lineRule="auto"/>
              <w:rPr>
                <w:rFonts w:cs="Arial"/>
              </w:rPr>
            </w:pPr>
          </w:p>
        </w:tc>
      </w:tr>
    </w:tbl>
    <w:p w14:paraId="5E231A8A" w14:textId="50A031D7" w:rsidR="3B4E66F9" w:rsidRPr="00C826B1" w:rsidRDefault="3B4E66F9" w:rsidP="00CC5395">
      <w:pPr>
        <w:spacing w:before="160" w:after="120" w:line="259" w:lineRule="auto"/>
        <w:ind w:firstLine="426"/>
        <w:rPr>
          <w:rFonts w:cs="Arial"/>
        </w:rPr>
      </w:pPr>
      <w:r w:rsidRPr="00C826B1">
        <w:rPr>
          <w:rFonts w:cs="Arial"/>
        </w:rPr>
        <w:t>Please explain your answer:</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5"/>
      </w:tblGrid>
      <w:tr w:rsidR="00A22038" w:rsidRPr="00C826B1" w14:paraId="33F0B62A" w14:textId="77777777" w:rsidTr="00D2077B">
        <w:tc>
          <w:tcPr>
            <w:tcW w:w="8595" w:type="dxa"/>
          </w:tcPr>
          <w:p w14:paraId="074D1A25" w14:textId="515C013B" w:rsidR="00344D3F" w:rsidRPr="00C826B1" w:rsidRDefault="00344D3F" w:rsidP="005100CF">
            <w:pPr>
              <w:spacing w:before="80" w:after="160" w:line="259" w:lineRule="auto"/>
              <w:rPr>
                <w:rFonts w:cs="Arial"/>
              </w:rPr>
            </w:pPr>
          </w:p>
        </w:tc>
      </w:tr>
    </w:tbl>
    <w:p w14:paraId="6A55B026" w14:textId="27812A2E" w:rsidR="3B4E66F9" w:rsidRPr="00C826B1" w:rsidRDefault="00406802" w:rsidP="4F608995">
      <w:pPr>
        <w:pStyle w:val="ListParagraph"/>
        <w:numPr>
          <w:ilvl w:val="0"/>
          <w:numId w:val="26"/>
        </w:numPr>
        <w:spacing w:before="160" w:after="60" w:line="259" w:lineRule="auto"/>
        <w:rPr>
          <w:rFonts w:eastAsia="Times New Roman" w:cs="Arial"/>
          <w:lang w:eastAsia="en-GB"/>
        </w:rPr>
      </w:pPr>
      <w:r w:rsidRPr="4F608995">
        <w:rPr>
          <w:rFonts w:eastAsia="Times New Roman" w:cs="Arial"/>
          <w:lang w:eastAsia="en-GB"/>
        </w:rPr>
        <w:t xml:space="preserve">If </w:t>
      </w:r>
      <w:r w:rsidR="000625E6" w:rsidRPr="4F608995">
        <w:rPr>
          <w:rFonts w:eastAsia="Times New Roman" w:cs="Arial"/>
          <w:lang w:eastAsia="en-GB"/>
        </w:rPr>
        <w:t xml:space="preserve">the </w:t>
      </w:r>
      <w:r w:rsidRPr="4F608995">
        <w:rPr>
          <w:rFonts w:eastAsia="Times New Roman" w:cs="Arial"/>
          <w:lang w:eastAsia="en-GB"/>
        </w:rPr>
        <w:t xml:space="preserve">GOsC </w:t>
      </w:r>
      <w:r w:rsidR="00953BC2" w:rsidRPr="4F608995">
        <w:rPr>
          <w:rFonts w:eastAsia="Times New Roman" w:cs="Arial"/>
          <w:lang w:eastAsia="en-GB"/>
        </w:rPr>
        <w:t>get</w:t>
      </w:r>
      <w:r w:rsidR="005148D8" w:rsidRPr="4F608995">
        <w:rPr>
          <w:rFonts w:eastAsia="Times New Roman" w:cs="Arial"/>
          <w:lang w:eastAsia="en-GB"/>
        </w:rPr>
        <w:t>s</w:t>
      </w:r>
      <w:r w:rsidR="00953BC2" w:rsidRPr="4F608995">
        <w:rPr>
          <w:rFonts w:eastAsia="Times New Roman" w:cs="Arial"/>
          <w:lang w:eastAsia="en-GB"/>
        </w:rPr>
        <w:t xml:space="preserve"> agreement from the Department of Health and Social Care to change the </w:t>
      </w:r>
      <w:r w:rsidR="0097428E" w:rsidRPr="4F608995">
        <w:rPr>
          <w:rFonts w:eastAsia="Times New Roman" w:cs="Arial"/>
          <w:lang w:eastAsia="en-GB"/>
        </w:rPr>
        <w:t>law</w:t>
      </w:r>
      <w:r w:rsidR="00953BC2" w:rsidRPr="4F608995">
        <w:rPr>
          <w:rFonts w:eastAsia="Times New Roman" w:cs="Arial"/>
          <w:lang w:eastAsia="en-GB"/>
        </w:rPr>
        <w:t xml:space="preserve">, </w:t>
      </w:r>
      <w:r w:rsidR="00E36CE0" w:rsidRPr="4F608995">
        <w:rPr>
          <w:rFonts w:eastAsia="Times New Roman" w:cs="Arial"/>
          <w:lang w:eastAsia="en-GB"/>
        </w:rPr>
        <w:t xml:space="preserve">which additional terms </w:t>
      </w:r>
      <w:r w:rsidR="0097428E" w:rsidRPr="4F608995">
        <w:rPr>
          <w:rFonts w:eastAsia="Times New Roman" w:cs="Arial"/>
          <w:lang w:eastAsia="en-GB"/>
        </w:rPr>
        <w:t xml:space="preserve">do you think </w:t>
      </w:r>
      <w:r w:rsidR="00E001D5" w:rsidRPr="4F608995">
        <w:rPr>
          <w:rFonts w:eastAsia="Times New Roman" w:cs="Arial"/>
          <w:lang w:eastAsia="en-GB"/>
        </w:rPr>
        <w:t>we should request</w:t>
      </w:r>
      <w:r w:rsidR="3B4E66F9" w:rsidRPr="4F608995">
        <w:rPr>
          <w:rFonts w:eastAsia="Times New Roman" w:cs="Arial"/>
          <w:lang w:eastAsia="en-GB"/>
        </w:rPr>
        <w:t xml:space="preserve"> </w:t>
      </w:r>
      <w:r w:rsidR="00056B3F" w:rsidRPr="4F608995">
        <w:rPr>
          <w:rFonts w:eastAsia="Times New Roman" w:cs="Arial"/>
          <w:lang w:eastAsia="en-GB"/>
        </w:rPr>
        <w:t xml:space="preserve">to </w:t>
      </w:r>
      <w:r w:rsidR="00E36CE0" w:rsidRPr="4F608995">
        <w:rPr>
          <w:rFonts w:eastAsia="Times New Roman" w:cs="Arial"/>
          <w:lang w:eastAsia="en-GB"/>
        </w:rPr>
        <w:t>be added</w:t>
      </w:r>
      <w:r w:rsidR="000422B1" w:rsidRPr="4F608995">
        <w:rPr>
          <w:rFonts w:eastAsia="Times New Roman" w:cs="Arial"/>
          <w:lang w:eastAsia="en-GB"/>
        </w:rPr>
        <w:t>?</w:t>
      </w:r>
    </w:p>
    <w:tbl>
      <w:tblPr>
        <w:tblStyle w:val="TableGrid"/>
        <w:tblW w:w="8769" w:type="dxa"/>
        <w:tblInd w:w="360" w:type="dxa"/>
        <w:tblLook w:val="04A0" w:firstRow="1" w:lastRow="0" w:firstColumn="1" w:lastColumn="0" w:noHBand="0" w:noVBand="1"/>
      </w:tblPr>
      <w:tblGrid>
        <w:gridCol w:w="5135"/>
        <w:gridCol w:w="380"/>
        <w:gridCol w:w="737"/>
        <w:gridCol w:w="699"/>
        <w:gridCol w:w="382"/>
        <w:gridCol w:w="737"/>
        <w:gridCol w:w="699"/>
      </w:tblGrid>
      <w:tr w:rsidR="00CC5395" w:rsidRPr="00C826B1" w14:paraId="729B0BBD" w14:textId="77777777" w:rsidTr="008F4439">
        <w:tc>
          <w:tcPr>
            <w:tcW w:w="5135" w:type="dxa"/>
          </w:tcPr>
          <w:p w14:paraId="69C39976" w14:textId="0673D493" w:rsidR="00CC5395" w:rsidRPr="00C826B1" w:rsidRDefault="00CC5395">
            <w:pPr>
              <w:spacing w:before="120" w:after="120" w:line="259" w:lineRule="auto"/>
              <w:rPr>
                <w:rFonts w:cs="Arial"/>
                <w:szCs w:val="24"/>
              </w:rPr>
            </w:pPr>
            <w:r w:rsidRPr="00C826B1">
              <w:rPr>
                <w:rFonts w:eastAsia="Times New Roman" w:cs="Arial"/>
              </w:rPr>
              <w:t>Osteopathic techniques</w:t>
            </w:r>
          </w:p>
        </w:tc>
        <w:tc>
          <w:tcPr>
            <w:tcW w:w="380" w:type="dxa"/>
          </w:tcPr>
          <w:p w14:paraId="27F24F3D" w14:textId="2D13C043" w:rsidR="00CC5395" w:rsidRPr="00C826B1" w:rsidRDefault="00CC5395">
            <w:pPr>
              <w:spacing w:before="120" w:after="120" w:line="259" w:lineRule="auto"/>
              <w:rPr>
                <w:rFonts w:cs="Arial"/>
                <w:szCs w:val="24"/>
              </w:rPr>
            </w:pPr>
          </w:p>
        </w:tc>
        <w:tc>
          <w:tcPr>
            <w:tcW w:w="737" w:type="dxa"/>
          </w:tcPr>
          <w:p w14:paraId="49D37ABC" w14:textId="0BCBE3E4" w:rsidR="00CC5395" w:rsidRPr="00C826B1" w:rsidRDefault="00CC5395">
            <w:pPr>
              <w:spacing w:before="120" w:after="120" w:line="259" w:lineRule="auto"/>
              <w:rPr>
                <w:rFonts w:cs="Arial"/>
                <w:szCs w:val="24"/>
              </w:rPr>
            </w:pPr>
            <w:r w:rsidRPr="00C826B1">
              <w:rPr>
                <w:rFonts w:cs="Arial"/>
                <w:szCs w:val="24"/>
              </w:rPr>
              <w:t>Yes</w:t>
            </w:r>
          </w:p>
        </w:tc>
        <w:tc>
          <w:tcPr>
            <w:tcW w:w="699" w:type="dxa"/>
          </w:tcPr>
          <w:p w14:paraId="51186506" w14:textId="77777777" w:rsidR="00CC5395" w:rsidRPr="00C826B1" w:rsidRDefault="00CC5395">
            <w:pPr>
              <w:pStyle w:val="ListParagraph"/>
              <w:spacing w:before="120" w:after="120" w:line="259" w:lineRule="auto"/>
              <w:ind w:left="0"/>
              <w:contextualSpacing w:val="0"/>
              <w:rPr>
                <w:rFonts w:cs="Arial"/>
              </w:rPr>
            </w:pPr>
          </w:p>
        </w:tc>
        <w:tc>
          <w:tcPr>
            <w:tcW w:w="382" w:type="dxa"/>
            <w:tcBorders>
              <w:top w:val="nil"/>
              <w:bottom w:val="nil"/>
            </w:tcBorders>
          </w:tcPr>
          <w:p w14:paraId="2FE87225" w14:textId="77777777" w:rsidR="00CC5395" w:rsidRPr="00C826B1" w:rsidRDefault="00CC5395">
            <w:pPr>
              <w:pStyle w:val="ListParagraph"/>
              <w:spacing w:before="120" w:after="120" w:line="259" w:lineRule="auto"/>
              <w:ind w:left="0"/>
              <w:contextualSpacing w:val="0"/>
              <w:rPr>
                <w:rFonts w:cs="Arial"/>
              </w:rPr>
            </w:pPr>
          </w:p>
        </w:tc>
        <w:tc>
          <w:tcPr>
            <w:tcW w:w="737" w:type="dxa"/>
          </w:tcPr>
          <w:p w14:paraId="036FBC8D" w14:textId="77777777" w:rsidR="00CC5395" w:rsidRPr="00C826B1" w:rsidRDefault="00CC5395">
            <w:pPr>
              <w:spacing w:before="120" w:after="120" w:line="259" w:lineRule="auto"/>
              <w:rPr>
                <w:rFonts w:cs="Arial"/>
              </w:rPr>
            </w:pPr>
            <w:r w:rsidRPr="00C826B1">
              <w:rPr>
                <w:rFonts w:cs="Arial"/>
                <w:szCs w:val="24"/>
              </w:rPr>
              <w:t>No</w:t>
            </w:r>
          </w:p>
        </w:tc>
        <w:tc>
          <w:tcPr>
            <w:tcW w:w="699" w:type="dxa"/>
          </w:tcPr>
          <w:p w14:paraId="70A12F28" w14:textId="77777777" w:rsidR="00CC5395" w:rsidRPr="00C826B1" w:rsidRDefault="00CC5395">
            <w:pPr>
              <w:pStyle w:val="ListParagraph"/>
              <w:spacing w:before="120" w:after="120" w:line="259" w:lineRule="auto"/>
              <w:ind w:left="0"/>
              <w:contextualSpacing w:val="0"/>
              <w:rPr>
                <w:rFonts w:cs="Arial"/>
              </w:rPr>
            </w:pPr>
          </w:p>
        </w:tc>
      </w:tr>
      <w:tr w:rsidR="00CC5395" w:rsidRPr="00C826B1" w14:paraId="48D7B2D4" w14:textId="77777777" w:rsidTr="008F4439">
        <w:tc>
          <w:tcPr>
            <w:tcW w:w="5135" w:type="dxa"/>
          </w:tcPr>
          <w:p w14:paraId="6E403704" w14:textId="5923ACDE" w:rsidR="00CC5395" w:rsidRPr="00C826B1" w:rsidRDefault="00CC5395">
            <w:pPr>
              <w:spacing w:before="120" w:after="120" w:line="259" w:lineRule="auto"/>
              <w:rPr>
                <w:rFonts w:eastAsia="Times New Roman" w:cs="Arial"/>
              </w:rPr>
            </w:pPr>
            <w:r w:rsidRPr="00C826B1">
              <w:rPr>
                <w:rFonts w:eastAsia="Times New Roman" w:cs="Arial"/>
              </w:rPr>
              <w:t>Osteopathic manipulation</w:t>
            </w:r>
          </w:p>
        </w:tc>
        <w:tc>
          <w:tcPr>
            <w:tcW w:w="380" w:type="dxa"/>
          </w:tcPr>
          <w:p w14:paraId="308B86B8" w14:textId="77777777" w:rsidR="00CC5395" w:rsidRPr="00C826B1" w:rsidRDefault="00CC5395">
            <w:pPr>
              <w:spacing w:before="120" w:after="120" w:line="259" w:lineRule="auto"/>
              <w:rPr>
                <w:rFonts w:cs="Arial"/>
                <w:szCs w:val="24"/>
              </w:rPr>
            </w:pPr>
          </w:p>
        </w:tc>
        <w:tc>
          <w:tcPr>
            <w:tcW w:w="737" w:type="dxa"/>
          </w:tcPr>
          <w:p w14:paraId="73BC1AD4" w14:textId="32AA8F77" w:rsidR="00CC5395" w:rsidRPr="00C826B1" w:rsidRDefault="00563494">
            <w:pPr>
              <w:spacing w:before="120" w:after="120" w:line="259" w:lineRule="auto"/>
              <w:rPr>
                <w:rFonts w:cs="Arial"/>
                <w:szCs w:val="24"/>
              </w:rPr>
            </w:pPr>
            <w:r w:rsidRPr="00C826B1">
              <w:rPr>
                <w:rFonts w:cs="Arial"/>
                <w:szCs w:val="24"/>
              </w:rPr>
              <w:t>Yes</w:t>
            </w:r>
          </w:p>
        </w:tc>
        <w:tc>
          <w:tcPr>
            <w:tcW w:w="699" w:type="dxa"/>
          </w:tcPr>
          <w:p w14:paraId="125E3CFE" w14:textId="77777777" w:rsidR="00CC5395" w:rsidRPr="00C826B1" w:rsidRDefault="00CC5395">
            <w:pPr>
              <w:pStyle w:val="ListParagraph"/>
              <w:spacing w:before="120" w:after="120" w:line="259" w:lineRule="auto"/>
              <w:ind w:left="0"/>
              <w:contextualSpacing w:val="0"/>
              <w:rPr>
                <w:rFonts w:cs="Arial"/>
              </w:rPr>
            </w:pPr>
          </w:p>
        </w:tc>
        <w:tc>
          <w:tcPr>
            <w:tcW w:w="382" w:type="dxa"/>
            <w:tcBorders>
              <w:top w:val="nil"/>
              <w:bottom w:val="nil"/>
            </w:tcBorders>
          </w:tcPr>
          <w:p w14:paraId="4456870F" w14:textId="77777777" w:rsidR="00CC5395" w:rsidRPr="00C826B1" w:rsidRDefault="00CC5395">
            <w:pPr>
              <w:pStyle w:val="ListParagraph"/>
              <w:spacing w:before="120" w:after="120" w:line="259" w:lineRule="auto"/>
              <w:ind w:left="0"/>
              <w:contextualSpacing w:val="0"/>
              <w:rPr>
                <w:rFonts w:cs="Arial"/>
              </w:rPr>
            </w:pPr>
          </w:p>
        </w:tc>
        <w:tc>
          <w:tcPr>
            <w:tcW w:w="737" w:type="dxa"/>
          </w:tcPr>
          <w:p w14:paraId="4688196C" w14:textId="7D264F9E" w:rsidR="00CC5395" w:rsidRPr="00C826B1" w:rsidRDefault="00563494">
            <w:pPr>
              <w:spacing w:before="120" w:after="120" w:line="259" w:lineRule="auto"/>
              <w:rPr>
                <w:rFonts w:cs="Arial"/>
                <w:szCs w:val="24"/>
              </w:rPr>
            </w:pPr>
            <w:r w:rsidRPr="00C826B1">
              <w:rPr>
                <w:rFonts w:cs="Arial"/>
                <w:szCs w:val="24"/>
              </w:rPr>
              <w:t>No</w:t>
            </w:r>
          </w:p>
        </w:tc>
        <w:tc>
          <w:tcPr>
            <w:tcW w:w="699" w:type="dxa"/>
          </w:tcPr>
          <w:p w14:paraId="6E442F4E" w14:textId="77777777" w:rsidR="00CC5395" w:rsidRPr="00C826B1" w:rsidRDefault="00CC5395">
            <w:pPr>
              <w:pStyle w:val="ListParagraph"/>
              <w:spacing w:before="120" w:after="120" w:line="259" w:lineRule="auto"/>
              <w:ind w:left="0"/>
              <w:contextualSpacing w:val="0"/>
              <w:rPr>
                <w:rFonts w:cs="Arial"/>
              </w:rPr>
            </w:pPr>
          </w:p>
        </w:tc>
      </w:tr>
      <w:tr w:rsidR="00563494" w:rsidRPr="00C826B1" w14:paraId="2FAA6775" w14:textId="77777777" w:rsidTr="008F4439">
        <w:tc>
          <w:tcPr>
            <w:tcW w:w="5135" w:type="dxa"/>
          </w:tcPr>
          <w:p w14:paraId="3D1039B2" w14:textId="1AEDDBCC" w:rsidR="00563494" w:rsidRPr="00C826B1" w:rsidRDefault="00C17A2B">
            <w:pPr>
              <w:spacing w:before="120" w:after="120" w:line="259" w:lineRule="auto"/>
              <w:rPr>
                <w:rFonts w:eastAsia="Times New Roman" w:cs="Arial"/>
              </w:rPr>
            </w:pPr>
            <w:r w:rsidRPr="00C826B1">
              <w:rPr>
                <w:rFonts w:eastAsia="Times New Roman" w:cs="Arial"/>
              </w:rPr>
              <w:t>Osteopathic articulations</w:t>
            </w:r>
          </w:p>
        </w:tc>
        <w:tc>
          <w:tcPr>
            <w:tcW w:w="380" w:type="dxa"/>
          </w:tcPr>
          <w:p w14:paraId="32823B48" w14:textId="77777777" w:rsidR="00563494" w:rsidRPr="00C826B1" w:rsidRDefault="00563494">
            <w:pPr>
              <w:spacing w:before="120" w:after="120" w:line="259" w:lineRule="auto"/>
              <w:rPr>
                <w:rFonts w:cs="Arial"/>
                <w:szCs w:val="24"/>
              </w:rPr>
            </w:pPr>
          </w:p>
        </w:tc>
        <w:tc>
          <w:tcPr>
            <w:tcW w:w="737" w:type="dxa"/>
          </w:tcPr>
          <w:p w14:paraId="4928F5EC" w14:textId="1BC2AB24" w:rsidR="00563494" w:rsidRPr="00C826B1" w:rsidRDefault="00C17A2B">
            <w:pPr>
              <w:spacing w:before="120" w:after="120" w:line="259" w:lineRule="auto"/>
              <w:rPr>
                <w:rFonts w:cs="Arial"/>
                <w:szCs w:val="24"/>
              </w:rPr>
            </w:pPr>
            <w:r w:rsidRPr="00C826B1">
              <w:rPr>
                <w:rFonts w:cs="Arial"/>
                <w:szCs w:val="24"/>
              </w:rPr>
              <w:t>Yes</w:t>
            </w:r>
          </w:p>
        </w:tc>
        <w:tc>
          <w:tcPr>
            <w:tcW w:w="699" w:type="dxa"/>
          </w:tcPr>
          <w:p w14:paraId="436F447D" w14:textId="77777777" w:rsidR="00563494" w:rsidRPr="00C826B1" w:rsidRDefault="00563494">
            <w:pPr>
              <w:pStyle w:val="ListParagraph"/>
              <w:spacing w:before="120" w:after="120" w:line="259" w:lineRule="auto"/>
              <w:ind w:left="0"/>
              <w:contextualSpacing w:val="0"/>
              <w:rPr>
                <w:rFonts w:cs="Arial"/>
              </w:rPr>
            </w:pPr>
          </w:p>
        </w:tc>
        <w:tc>
          <w:tcPr>
            <w:tcW w:w="382" w:type="dxa"/>
            <w:tcBorders>
              <w:top w:val="nil"/>
              <w:bottom w:val="nil"/>
            </w:tcBorders>
          </w:tcPr>
          <w:p w14:paraId="1EA33C84" w14:textId="77777777" w:rsidR="00563494" w:rsidRPr="00C826B1" w:rsidRDefault="00563494">
            <w:pPr>
              <w:pStyle w:val="ListParagraph"/>
              <w:spacing w:before="120" w:after="120" w:line="259" w:lineRule="auto"/>
              <w:ind w:left="0"/>
              <w:contextualSpacing w:val="0"/>
              <w:rPr>
                <w:rFonts w:cs="Arial"/>
              </w:rPr>
            </w:pPr>
          </w:p>
        </w:tc>
        <w:tc>
          <w:tcPr>
            <w:tcW w:w="737" w:type="dxa"/>
          </w:tcPr>
          <w:p w14:paraId="775543E7" w14:textId="5D2D16F2" w:rsidR="00563494" w:rsidRPr="00C826B1" w:rsidRDefault="00C17A2B">
            <w:pPr>
              <w:spacing w:before="120" w:after="120" w:line="259" w:lineRule="auto"/>
              <w:rPr>
                <w:rFonts w:cs="Arial"/>
                <w:szCs w:val="24"/>
              </w:rPr>
            </w:pPr>
            <w:r w:rsidRPr="00C826B1">
              <w:rPr>
                <w:rFonts w:cs="Arial"/>
                <w:szCs w:val="24"/>
              </w:rPr>
              <w:t>No</w:t>
            </w:r>
          </w:p>
        </w:tc>
        <w:tc>
          <w:tcPr>
            <w:tcW w:w="699" w:type="dxa"/>
          </w:tcPr>
          <w:p w14:paraId="1D1AFEB7" w14:textId="77777777" w:rsidR="00563494" w:rsidRPr="00C826B1" w:rsidRDefault="00563494">
            <w:pPr>
              <w:pStyle w:val="ListParagraph"/>
              <w:spacing w:before="120" w:after="120" w:line="259" w:lineRule="auto"/>
              <w:ind w:left="0"/>
              <w:contextualSpacing w:val="0"/>
              <w:rPr>
                <w:rFonts w:cs="Arial"/>
              </w:rPr>
            </w:pPr>
          </w:p>
        </w:tc>
      </w:tr>
      <w:tr w:rsidR="00B65281" w:rsidRPr="00C826B1" w14:paraId="0FE98F7B" w14:textId="77777777" w:rsidTr="008F4439">
        <w:tc>
          <w:tcPr>
            <w:tcW w:w="5135" w:type="dxa"/>
          </w:tcPr>
          <w:p w14:paraId="4CC279DD" w14:textId="540A7FE9" w:rsidR="00B65281" w:rsidRPr="00C826B1" w:rsidRDefault="00B65281">
            <w:pPr>
              <w:spacing w:before="120" w:after="120" w:line="259" w:lineRule="auto"/>
              <w:rPr>
                <w:rFonts w:eastAsia="Times New Roman" w:cs="Arial"/>
              </w:rPr>
            </w:pPr>
            <w:r w:rsidRPr="00C826B1">
              <w:rPr>
                <w:rFonts w:eastAsia="Times New Roman" w:cs="Arial"/>
              </w:rPr>
              <w:t>Osteopathic treatment</w:t>
            </w:r>
          </w:p>
        </w:tc>
        <w:tc>
          <w:tcPr>
            <w:tcW w:w="380" w:type="dxa"/>
          </w:tcPr>
          <w:p w14:paraId="5BC9F451" w14:textId="77777777" w:rsidR="00B65281" w:rsidRPr="00C826B1" w:rsidRDefault="00B65281">
            <w:pPr>
              <w:spacing w:before="120" w:after="120" w:line="259" w:lineRule="auto"/>
              <w:rPr>
                <w:rFonts w:cs="Arial"/>
                <w:szCs w:val="24"/>
              </w:rPr>
            </w:pPr>
          </w:p>
        </w:tc>
        <w:tc>
          <w:tcPr>
            <w:tcW w:w="737" w:type="dxa"/>
          </w:tcPr>
          <w:p w14:paraId="6DAEA9E1" w14:textId="153B85F8" w:rsidR="00B65281" w:rsidRPr="00C826B1" w:rsidRDefault="00B65281">
            <w:pPr>
              <w:spacing w:before="120" w:after="120" w:line="259" w:lineRule="auto"/>
              <w:rPr>
                <w:rFonts w:cs="Arial"/>
                <w:szCs w:val="24"/>
              </w:rPr>
            </w:pPr>
            <w:r w:rsidRPr="00C826B1">
              <w:rPr>
                <w:rFonts w:cs="Arial"/>
                <w:szCs w:val="24"/>
              </w:rPr>
              <w:t>Yes</w:t>
            </w:r>
          </w:p>
        </w:tc>
        <w:tc>
          <w:tcPr>
            <w:tcW w:w="699" w:type="dxa"/>
          </w:tcPr>
          <w:p w14:paraId="60B81080" w14:textId="77777777" w:rsidR="00B65281" w:rsidRPr="00C826B1" w:rsidRDefault="00B65281">
            <w:pPr>
              <w:pStyle w:val="ListParagraph"/>
              <w:spacing w:before="120" w:after="120" w:line="259" w:lineRule="auto"/>
              <w:ind w:left="0"/>
              <w:contextualSpacing w:val="0"/>
              <w:rPr>
                <w:rFonts w:cs="Arial"/>
              </w:rPr>
            </w:pPr>
          </w:p>
        </w:tc>
        <w:tc>
          <w:tcPr>
            <w:tcW w:w="382" w:type="dxa"/>
            <w:tcBorders>
              <w:top w:val="nil"/>
              <w:bottom w:val="nil"/>
            </w:tcBorders>
          </w:tcPr>
          <w:p w14:paraId="105DF0C5" w14:textId="77777777" w:rsidR="00B65281" w:rsidRPr="00C826B1" w:rsidRDefault="00B65281">
            <w:pPr>
              <w:pStyle w:val="ListParagraph"/>
              <w:spacing w:before="120" w:after="120" w:line="259" w:lineRule="auto"/>
              <w:ind w:left="0"/>
              <w:contextualSpacing w:val="0"/>
              <w:rPr>
                <w:rFonts w:cs="Arial"/>
              </w:rPr>
            </w:pPr>
          </w:p>
        </w:tc>
        <w:tc>
          <w:tcPr>
            <w:tcW w:w="737" w:type="dxa"/>
          </w:tcPr>
          <w:p w14:paraId="7EEA691D" w14:textId="55F5A610" w:rsidR="00B65281" w:rsidRPr="00C826B1" w:rsidRDefault="00B65281">
            <w:pPr>
              <w:spacing w:before="120" w:after="120" w:line="259" w:lineRule="auto"/>
              <w:rPr>
                <w:rFonts w:cs="Arial"/>
                <w:szCs w:val="24"/>
              </w:rPr>
            </w:pPr>
            <w:r w:rsidRPr="00C826B1">
              <w:rPr>
                <w:rFonts w:cs="Arial"/>
                <w:szCs w:val="24"/>
              </w:rPr>
              <w:t>No</w:t>
            </w:r>
          </w:p>
        </w:tc>
        <w:tc>
          <w:tcPr>
            <w:tcW w:w="699" w:type="dxa"/>
          </w:tcPr>
          <w:p w14:paraId="01CF7C8B" w14:textId="77777777" w:rsidR="00B65281" w:rsidRPr="00C826B1" w:rsidRDefault="00B65281">
            <w:pPr>
              <w:pStyle w:val="ListParagraph"/>
              <w:spacing w:before="120" w:after="120" w:line="259" w:lineRule="auto"/>
              <w:ind w:left="0"/>
              <w:contextualSpacing w:val="0"/>
              <w:rPr>
                <w:rFonts w:cs="Arial"/>
              </w:rPr>
            </w:pPr>
          </w:p>
        </w:tc>
      </w:tr>
      <w:tr w:rsidR="00B65281" w:rsidRPr="00C826B1" w14:paraId="6EE1687A" w14:textId="77777777" w:rsidTr="008F4439">
        <w:tc>
          <w:tcPr>
            <w:tcW w:w="5135" w:type="dxa"/>
          </w:tcPr>
          <w:p w14:paraId="5995E0DA" w14:textId="08808551" w:rsidR="00B65281" w:rsidRPr="00C826B1" w:rsidRDefault="0038468D">
            <w:pPr>
              <w:spacing w:before="120" w:after="120" w:line="259" w:lineRule="auto"/>
              <w:rPr>
                <w:rFonts w:eastAsia="Times New Roman" w:cs="Arial"/>
              </w:rPr>
            </w:pPr>
            <w:r w:rsidRPr="00C826B1">
              <w:rPr>
                <w:rFonts w:eastAsia="Times New Roman" w:cs="Arial"/>
              </w:rPr>
              <w:t>Osteopathic modalities</w:t>
            </w:r>
          </w:p>
        </w:tc>
        <w:tc>
          <w:tcPr>
            <w:tcW w:w="380" w:type="dxa"/>
          </w:tcPr>
          <w:p w14:paraId="65DFFD75" w14:textId="77777777" w:rsidR="00B65281" w:rsidRPr="00C826B1" w:rsidRDefault="00B65281">
            <w:pPr>
              <w:spacing w:before="120" w:after="120" w:line="259" w:lineRule="auto"/>
              <w:rPr>
                <w:rFonts w:cs="Arial"/>
                <w:szCs w:val="24"/>
              </w:rPr>
            </w:pPr>
          </w:p>
        </w:tc>
        <w:tc>
          <w:tcPr>
            <w:tcW w:w="737" w:type="dxa"/>
          </w:tcPr>
          <w:p w14:paraId="5D0B71C8" w14:textId="4288441F" w:rsidR="00B65281" w:rsidRPr="00C826B1" w:rsidRDefault="0038468D">
            <w:pPr>
              <w:spacing w:before="120" w:after="120" w:line="259" w:lineRule="auto"/>
              <w:rPr>
                <w:rFonts w:cs="Arial"/>
                <w:szCs w:val="24"/>
              </w:rPr>
            </w:pPr>
            <w:r w:rsidRPr="00C826B1">
              <w:rPr>
                <w:rFonts w:cs="Arial"/>
                <w:szCs w:val="24"/>
              </w:rPr>
              <w:t>Yes</w:t>
            </w:r>
          </w:p>
        </w:tc>
        <w:tc>
          <w:tcPr>
            <w:tcW w:w="699" w:type="dxa"/>
          </w:tcPr>
          <w:p w14:paraId="1B18DE4D" w14:textId="77777777" w:rsidR="00B65281" w:rsidRPr="00C826B1" w:rsidRDefault="00B65281">
            <w:pPr>
              <w:pStyle w:val="ListParagraph"/>
              <w:spacing w:before="120" w:after="120" w:line="259" w:lineRule="auto"/>
              <w:ind w:left="0"/>
              <w:contextualSpacing w:val="0"/>
              <w:rPr>
                <w:rFonts w:cs="Arial"/>
              </w:rPr>
            </w:pPr>
          </w:p>
        </w:tc>
        <w:tc>
          <w:tcPr>
            <w:tcW w:w="382" w:type="dxa"/>
            <w:tcBorders>
              <w:top w:val="nil"/>
              <w:bottom w:val="nil"/>
            </w:tcBorders>
          </w:tcPr>
          <w:p w14:paraId="2414DEE1" w14:textId="77777777" w:rsidR="00B65281" w:rsidRPr="00C826B1" w:rsidRDefault="00B65281">
            <w:pPr>
              <w:pStyle w:val="ListParagraph"/>
              <w:spacing w:before="120" w:after="120" w:line="259" w:lineRule="auto"/>
              <w:ind w:left="0"/>
              <w:contextualSpacing w:val="0"/>
              <w:rPr>
                <w:rFonts w:cs="Arial"/>
              </w:rPr>
            </w:pPr>
          </w:p>
        </w:tc>
        <w:tc>
          <w:tcPr>
            <w:tcW w:w="737" w:type="dxa"/>
          </w:tcPr>
          <w:p w14:paraId="4FB72C56" w14:textId="2B642679" w:rsidR="00B65281" w:rsidRPr="00C826B1" w:rsidRDefault="0038468D">
            <w:pPr>
              <w:spacing w:before="120" w:after="120" w:line="259" w:lineRule="auto"/>
              <w:rPr>
                <w:rFonts w:cs="Arial"/>
                <w:szCs w:val="24"/>
              </w:rPr>
            </w:pPr>
            <w:r w:rsidRPr="00C826B1">
              <w:rPr>
                <w:rFonts w:cs="Arial"/>
                <w:szCs w:val="24"/>
              </w:rPr>
              <w:t>No</w:t>
            </w:r>
          </w:p>
        </w:tc>
        <w:tc>
          <w:tcPr>
            <w:tcW w:w="699" w:type="dxa"/>
          </w:tcPr>
          <w:p w14:paraId="412CCDD6" w14:textId="77777777" w:rsidR="00B65281" w:rsidRPr="00C826B1" w:rsidRDefault="00B65281">
            <w:pPr>
              <w:pStyle w:val="ListParagraph"/>
              <w:spacing w:before="120" w:after="120" w:line="259" w:lineRule="auto"/>
              <w:ind w:left="0"/>
              <w:contextualSpacing w:val="0"/>
              <w:rPr>
                <w:rFonts w:cs="Arial"/>
              </w:rPr>
            </w:pPr>
          </w:p>
        </w:tc>
      </w:tr>
      <w:tr w:rsidR="006D6A51" w:rsidRPr="00C826B1" w14:paraId="6A6831DB" w14:textId="77777777" w:rsidTr="008F4439">
        <w:tc>
          <w:tcPr>
            <w:tcW w:w="5135" w:type="dxa"/>
          </w:tcPr>
          <w:p w14:paraId="06618B4D" w14:textId="11C7E747" w:rsidR="006D6A51" w:rsidRPr="00C826B1" w:rsidRDefault="006D6A51" w:rsidP="006D6A51">
            <w:pPr>
              <w:spacing w:before="120" w:after="120" w:line="259" w:lineRule="auto"/>
              <w:rPr>
                <w:rFonts w:eastAsia="Times New Roman" w:cs="Arial"/>
              </w:rPr>
            </w:pPr>
            <w:r w:rsidRPr="00C826B1">
              <w:rPr>
                <w:rFonts w:eastAsia="Times New Roman" w:cs="Arial"/>
              </w:rPr>
              <w:t>Any</w:t>
            </w:r>
            <w:r w:rsidR="00576F0C">
              <w:rPr>
                <w:rFonts w:eastAsia="Times New Roman" w:cs="Arial"/>
              </w:rPr>
              <w:t>thing added in front</w:t>
            </w:r>
            <w:r w:rsidRPr="00C826B1">
              <w:rPr>
                <w:rFonts w:eastAsia="Times New Roman" w:cs="Arial"/>
              </w:rPr>
              <w:t xml:space="preserve"> </w:t>
            </w:r>
            <w:r w:rsidR="00576F0C">
              <w:rPr>
                <w:rFonts w:eastAsia="Times New Roman" w:cs="Arial"/>
              </w:rPr>
              <w:t>of</w:t>
            </w:r>
            <w:r w:rsidRPr="00C826B1">
              <w:rPr>
                <w:rFonts w:eastAsia="Times New Roman" w:cs="Arial"/>
              </w:rPr>
              <w:t xml:space="preserve"> the word osteopath or osteopathy</w:t>
            </w:r>
            <w:r w:rsidR="00763BFE">
              <w:rPr>
                <w:rFonts w:eastAsia="Times New Roman" w:cs="Arial"/>
              </w:rPr>
              <w:t xml:space="preserve"> (</w:t>
            </w:r>
            <w:r w:rsidR="00763BFE" w:rsidRPr="00C826B1">
              <w:rPr>
                <w:rFonts w:eastAsia="Times New Roman" w:cs="Arial"/>
              </w:rPr>
              <w:t>prefix</w:t>
            </w:r>
            <w:r w:rsidR="00763BFE">
              <w:rPr>
                <w:rFonts w:eastAsia="Times New Roman" w:cs="Arial"/>
              </w:rPr>
              <w:t>es)</w:t>
            </w:r>
          </w:p>
        </w:tc>
        <w:tc>
          <w:tcPr>
            <w:tcW w:w="380" w:type="dxa"/>
          </w:tcPr>
          <w:p w14:paraId="6729C55D" w14:textId="77777777" w:rsidR="006D6A51" w:rsidRPr="00C826B1" w:rsidRDefault="006D6A51" w:rsidP="006D6A51">
            <w:pPr>
              <w:spacing w:before="120" w:after="120" w:line="259" w:lineRule="auto"/>
              <w:rPr>
                <w:rFonts w:cs="Arial"/>
                <w:szCs w:val="24"/>
              </w:rPr>
            </w:pPr>
          </w:p>
        </w:tc>
        <w:tc>
          <w:tcPr>
            <w:tcW w:w="737" w:type="dxa"/>
          </w:tcPr>
          <w:p w14:paraId="48856A0F" w14:textId="45AF9DA3" w:rsidR="006D6A51" w:rsidRPr="00C826B1" w:rsidRDefault="006D6A51" w:rsidP="006D6A51">
            <w:pPr>
              <w:spacing w:before="120" w:after="120" w:line="259" w:lineRule="auto"/>
              <w:rPr>
                <w:rFonts w:cs="Arial"/>
                <w:szCs w:val="24"/>
              </w:rPr>
            </w:pPr>
            <w:r w:rsidRPr="00C826B1">
              <w:rPr>
                <w:rFonts w:cs="Arial"/>
                <w:szCs w:val="24"/>
              </w:rPr>
              <w:t>Yes</w:t>
            </w:r>
          </w:p>
        </w:tc>
        <w:tc>
          <w:tcPr>
            <w:tcW w:w="699" w:type="dxa"/>
          </w:tcPr>
          <w:p w14:paraId="4142A328" w14:textId="77777777" w:rsidR="006D6A51" w:rsidRPr="00C826B1" w:rsidRDefault="006D6A51" w:rsidP="006D6A51">
            <w:pPr>
              <w:pStyle w:val="ListParagraph"/>
              <w:spacing w:before="120" w:after="120" w:line="259" w:lineRule="auto"/>
              <w:ind w:left="0"/>
              <w:contextualSpacing w:val="0"/>
              <w:rPr>
                <w:rFonts w:cs="Arial"/>
              </w:rPr>
            </w:pPr>
          </w:p>
        </w:tc>
        <w:tc>
          <w:tcPr>
            <w:tcW w:w="382" w:type="dxa"/>
            <w:tcBorders>
              <w:top w:val="nil"/>
              <w:bottom w:val="nil"/>
            </w:tcBorders>
          </w:tcPr>
          <w:p w14:paraId="347A09FA" w14:textId="77777777" w:rsidR="006D6A51" w:rsidRPr="00C826B1" w:rsidRDefault="006D6A51" w:rsidP="006D6A51">
            <w:pPr>
              <w:pStyle w:val="ListParagraph"/>
              <w:spacing w:before="120" w:after="120" w:line="259" w:lineRule="auto"/>
              <w:ind w:left="0"/>
              <w:contextualSpacing w:val="0"/>
              <w:rPr>
                <w:rFonts w:cs="Arial"/>
              </w:rPr>
            </w:pPr>
          </w:p>
        </w:tc>
        <w:tc>
          <w:tcPr>
            <w:tcW w:w="737" w:type="dxa"/>
          </w:tcPr>
          <w:p w14:paraId="48DD8A7F" w14:textId="7D3F53B9" w:rsidR="006D6A51" w:rsidRPr="00C826B1" w:rsidRDefault="006D6A51" w:rsidP="006D6A51">
            <w:pPr>
              <w:spacing w:before="120" w:after="120" w:line="259" w:lineRule="auto"/>
              <w:rPr>
                <w:rFonts w:cs="Arial"/>
                <w:szCs w:val="24"/>
              </w:rPr>
            </w:pPr>
            <w:r w:rsidRPr="00C826B1">
              <w:rPr>
                <w:rFonts w:cs="Arial"/>
                <w:szCs w:val="24"/>
              </w:rPr>
              <w:t xml:space="preserve">No </w:t>
            </w:r>
          </w:p>
        </w:tc>
        <w:tc>
          <w:tcPr>
            <w:tcW w:w="699" w:type="dxa"/>
          </w:tcPr>
          <w:p w14:paraId="7616F955" w14:textId="77777777" w:rsidR="006D6A51" w:rsidRPr="00C826B1" w:rsidRDefault="006D6A51" w:rsidP="006D6A51">
            <w:pPr>
              <w:pStyle w:val="ListParagraph"/>
              <w:spacing w:before="120" w:after="120" w:line="259" w:lineRule="auto"/>
              <w:ind w:left="0"/>
              <w:contextualSpacing w:val="0"/>
              <w:rPr>
                <w:rFonts w:cs="Arial"/>
              </w:rPr>
            </w:pPr>
          </w:p>
        </w:tc>
      </w:tr>
    </w:tbl>
    <w:p w14:paraId="19D98638" w14:textId="0D03F0D9" w:rsidR="3B4E66F9" w:rsidRPr="00C826B1" w:rsidRDefault="005A56B0" w:rsidP="00CC5395">
      <w:pPr>
        <w:spacing w:before="160" w:after="120" w:line="259" w:lineRule="auto"/>
        <w:ind w:firstLine="426"/>
        <w:rPr>
          <w:rFonts w:eastAsia="Times New Roman" w:cs="Arial"/>
          <w:b/>
          <w:bCs/>
          <w:szCs w:val="24"/>
          <w:lang w:eastAsia="en-GB"/>
        </w:rPr>
      </w:pPr>
      <w:r>
        <w:rPr>
          <w:rFonts w:eastAsia="Times New Roman" w:cs="Arial"/>
          <w:szCs w:val="24"/>
          <w:lang w:eastAsia="en-GB"/>
        </w:rPr>
        <w:t xml:space="preserve">If you selected </w:t>
      </w:r>
      <w:r w:rsidR="00560F77">
        <w:rPr>
          <w:rFonts w:eastAsia="Times New Roman" w:cs="Arial"/>
          <w:szCs w:val="24"/>
          <w:lang w:eastAsia="en-GB"/>
        </w:rPr>
        <w:t>o</w:t>
      </w:r>
      <w:r w:rsidR="3B4E66F9" w:rsidRPr="00C826B1">
        <w:rPr>
          <w:rFonts w:eastAsia="Times New Roman" w:cs="Arial"/>
          <w:szCs w:val="24"/>
          <w:lang w:eastAsia="en-GB"/>
        </w:rPr>
        <w:t xml:space="preserve">ther, please </w:t>
      </w:r>
      <w:r w:rsidR="00560F77">
        <w:rPr>
          <w:rFonts w:eastAsia="Times New Roman" w:cs="Arial"/>
          <w:szCs w:val="24"/>
          <w:lang w:eastAsia="en-GB"/>
        </w:rPr>
        <w:t>explain your answer</w:t>
      </w:r>
      <w:r w:rsidR="3B4E66F9" w:rsidRPr="00C826B1">
        <w:rPr>
          <w:rFonts w:eastAsia="Times New Roman" w:cs="Arial"/>
          <w:szCs w:val="24"/>
          <w:lang w:eastAsia="en-GB"/>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5"/>
      </w:tblGrid>
      <w:tr w:rsidR="00A22038" w:rsidRPr="00C826B1" w14:paraId="4DCD05EF" w14:textId="77777777" w:rsidTr="00775B56">
        <w:tc>
          <w:tcPr>
            <w:tcW w:w="8595" w:type="dxa"/>
          </w:tcPr>
          <w:p w14:paraId="02107E61" w14:textId="77777777" w:rsidR="00A22038" w:rsidRPr="00C826B1" w:rsidRDefault="00A22038" w:rsidP="005100CF">
            <w:pPr>
              <w:spacing w:before="80" w:after="160" w:line="259" w:lineRule="auto"/>
              <w:rPr>
                <w:rFonts w:cs="Arial"/>
              </w:rPr>
            </w:pPr>
          </w:p>
        </w:tc>
      </w:tr>
    </w:tbl>
    <w:p w14:paraId="6DEA46D4" w14:textId="0953221C" w:rsidR="000B7B20" w:rsidRPr="00C826B1" w:rsidRDefault="000B7B20" w:rsidP="4F608995">
      <w:pPr>
        <w:pStyle w:val="ListParagraph"/>
        <w:numPr>
          <w:ilvl w:val="0"/>
          <w:numId w:val="26"/>
        </w:numPr>
        <w:spacing w:before="160" w:after="120" w:line="276" w:lineRule="auto"/>
        <w:rPr>
          <w:rFonts w:cs="Arial"/>
        </w:rPr>
      </w:pPr>
      <w:r w:rsidRPr="4F608995">
        <w:rPr>
          <w:rFonts w:cs="Arial"/>
        </w:rPr>
        <w:t>Do you consider that the approach proposed in this consultation supports our overarching objective of public protection? This includes:</w:t>
      </w:r>
    </w:p>
    <w:p w14:paraId="4FAC1E16" w14:textId="77777777" w:rsidR="000B7B20" w:rsidRPr="00C826B1" w:rsidRDefault="000B7B20" w:rsidP="000B7B20">
      <w:pPr>
        <w:pStyle w:val="NormalWeb"/>
        <w:numPr>
          <w:ilvl w:val="0"/>
          <w:numId w:val="6"/>
        </w:numPr>
        <w:spacing w:before="120" w:beforeAutospacing="0" w:after="0" w:afterAutospacing="0" w:line="276" w:lineRule="auto"/>
        <w:ind w:left="851" w:right="61" w:hanging="425"/>
        <w:rPr>
          <w:rFonts w:ascii="Arial" w:hAnsi="Arial" w:cs="Arial"/>
          <w:color w:val="000000"/>
          <w:sz w:val="24"/>
          <w:szCs w:val="24"/>
        </w:rPr>
      </w:pPr>
      <w:r w:rsidRPr="00C826B1">
        <w:rPr>
          <w:rFonts w:ascii="Arial" w:hAnsi="Arial" w:cs="Arial"/>
          <w:color w:val="000000"/>
          <w:sz w:val="24"/>
          <w:szCs w:val="24"/>
        </w:rPr>
        <w:t>protecting, promoting and maintaining the health, safety and well-being of the public</w:t>
      </w:r>
    </w:p>
    <w:p w14:paraId="190B2190" w14:textId="77777777" w:rsidR="000B7B20" w:rsidRPr="00C826B1" w:rsidRDefault="000B7B20" w:rsidP="000B7B20">
      <w:pPr>
        <w:pStyle w:val="NormalWeb"/>
        <w:numPr>
          <w:ilvl w:val="0"/>
          <w:numId w:val="6"/>
        </w:numPr>
        <w:spacing w:before="120" w:beforeAutospacing="0" w:after="0" w:afterAutospacing="0" w:line="276" w:lineRule="auto"/>
        <w:ind w:left="851" w:right="61" w:hanging="425"/>
        <w:rPr>
          <w:rFonts w:ascii="Arial" w:hAnsi="Arial" w:cs="Arial"/>
          <w:color w:val="000000"/>
          <w:sz w:val="24"/>
          <w:szCs w:val="24"/>
        </w:rPr>
      </w:pPr>
      <w:r w:rsidRPr="00C826B1">
        <w:rPr>
          <w:rFonts w:ascii="Arial" w:hAnsi="Arial" w:cs="Arial"/>
          <w:color w:val="000000"/>
          <w:sz w:val="24"/>
          <w:szCs w:val="24"/>
        </w:rPr>
        <w:t>promoting and maintaining public confidence in the profession of osteopathy</w:t>
      </w:r>
    </w:p>
    <w:p w14:paraId="5B13568B" w14:textId="77777777" w:rsidR="000B7B20" w:rsidRPr="00C826B1" w:rsidRDefault="000B7B20" w:rsidP="000B7B20">
      <w:pPr>
        <w:pStyle w:val="NormalWeb"/>
        <w:numPr>
          <w:ilvl w:val="0"/>
          <w:numId w:val="6"/>
        </w:numPr>
        <w:spacing w:before="120" w:beforeAutospacing="0" w:after="120" w:afterAutospacing="0" w:line="276" w:lineRule="auto"/>
        <w:ind w:left="851" w:right="61" w:hanging="425"/>
        <w:rPr>
          <w:rFonts w:ascii="Arial" w:hAnsi="Arial" w:cs="Arial"/>
          <w:color w:val="000000"/>
          <w:sz w:val="24"/>
          <w:szCs w:val="24"/>
        </w:rPr>
      </w:pPr>
      <w:r w:rsidRPr="00C826B1">
        <w:rPr>
          <w:rFonts w:ascii="Arial" w:hAnsi="Arial" w:cs="Arial"/>
          <w:color w:val="000000"/>
          <w:sz w:val="24"/>
          <w:szCs w:val="24"/>
        </w:rPr>
        <w:t>promoting and maintaining proper professional standards and conduct for osteopaths</w:t>
      </w:r>
    </w:p>
    <w:tbl>
      <w:tblPr>
        <w:tblStyle w:val="TableGrid"/>
        <w:tblW w:w="2336" w:type="dxa"/>
        <w:tblInd w:w="664" w:type="dxa"/>
        <w:tblLook w:val="04A0" w:firstRow="1" w:lastRow="0" w:firstColumn="1" w:lastColumn="0" w:noHBand="0" w:noVBand="1"/>
      </w:tblPr>
      <w:tblGrid>
        <w:gridCol w:w="1061"/>
        <w:gridCol w:w="1275"/>
      </w:tblGrid>
      <w:tr w:rsidR="00F30612" w:rsidRPr="00C826B1" w14:paraId="59D9ED2F" w14:textId="77777777" w:rsidTr="000C5C91">
        <w:trPr>
          <w:trHeight w:val="493"/>
        </w:trPr>
        <w:tc>
          <w:tcPr>
            <w:tcW w:w="1061" w:type="dxa"/>
          </w:tcPr>
          <w:p w14:paraId="62C32976" w14:textId="77777777" w:rsidR="00F30612" w:rsidRPr="00C826B1" w:rsidRDefault="00F30612" w:rsidP="00417C95">
            <w:pPr>
              <w:spacing w:before="80" w:after="80" w:line="259" w:lineRule="auto"/>
              <w:rPr>
                <w:rFonts w:cs="Arial"/>
                <w:szCs w:val="24"/>
              </w:rPr>
            </w:pPr>
            <w:r w:rsidRPr="00C826B1">
              <w:rPr>
                <w:rFonts w:cs="Arial"/>
                <w:szCs w:val="24"/>
              </w:rPr>
              <w:t>Yes</w:t>
            </w:r>
          </w:p>
        </w:tc>
        <w:tc>
          <w:tcPr>
            <w:tcW w:w="1275" w:type="dxa"/>
          </w:tcPr>
          <w:p w14:paraId="741A877B" w14:textId="77777777" w:rsidR="00F30612" w:rsidRPr="00C826B1" w:rsidRDefault="00F30612" w:rsidP="00417C95">
            <w:pPr>
              <w:pStyle w:val="ListParagraph"/>
              <w:spacing w:before="80" w:after="80" w:line="259" w:lineRule="auto"/>
              <w:ind w:left="0"/>
              <w:contextualSpacing w:val="0"/>
              <w:rPr>
                <w:rFonts w:cs="Arial"/>
              </w:rPr>
            </w:pPr>
          </w:p>
        </w:tc>
      </w:tr>
      <w:tr w:rsidR="000C10CD" w14:paraId="592C03A0" w14:textId="77777777" w:rsidTr="000C5C91">
        <w:tc>
          <w:tcPr>
            <w:tcW w:w="1061" w:type="dxa"/>
          </w:tcPr>
          <w:p w14:paraId="252FDE56" w14:textId="2DE9148F" w:rsidR="000C10CD" w:rsidRPr="00C826B1" w:rsidRDefault="000C10CD" w:rsidP="00417C95">
            <w:pPr>
              <w:spacing w:before="80" w:after="80" w:line="259" w:lineRule="auto"/>
              <w:rPr>
                <w:rFonts w:cs="Arial"/>
                <w:szCs w:val="24"/>
              </w:rPr>
            </w:pPr>
            <w:r>
              <w:rPr>
                <w:rFonts w:cs="Arial"/>
                <w:szCs w:val="24"/>
              </w:rPr>
              <w:t>No</w:t>
            </w:r>
          </w:p>
        </w:tc>
        <w:tc>
          <w:tcPr>
            <w:tcW w:w="1275" w:type="dxa"/>
          </w:tcPr>
          <w:p w14:paraId="38715AC4" w14:textId="77777777" w:rsidR="000C10CD" w:rsidRPr="00C826B1" w:rsidRDefault="000C10CD" w:rsidP="00417C95">
            <w:pPr>
              <w:pStyle w:val="ListParagraph"/>
              <w:spacing w:before="80" w:after="80" w:line="259" w:lineRule="auto"/>
              <w:ind w:left="0"/>
              <w:contextualSpacing w:val="0"/>
              <w:rPr>
                <w:rFonts w:cs="Arial"/>
              </w:rPr>
            </w:pPr>
          </w:p>
        </w:tc>
      </w:tr>
      <w:tr w:rsidR="000C10CD" w14:paraId="6D309D82" w14:textId="77777777" w:rsidTr="000C5C91">
        <w:tc>
          <w:tcPr>
            <w:tcW w:w="1061" w:type="dxa"/>
          </w:tcPr>
          <w:p w14:paraId="316D88FA" w14:textId="58502C55" w:rsidR="000C10CD" w:rsidRDefault="000C10CD" w:rsidP="00417C95">
            <w:pPr>
              <w:spacing w:before="80" w:after="80" w:line="259" w:lineRule="auto"/>
              <w:rPr>
                <w:rFonts w:cs="Arial"/>
              </w:rPr>
            </w:pPr>
            <w:r w:rsidRPr="4F608995">
              <w:rPr>
                <w:rFonts w:cs="Arial"/>
              </w:rPr>
              <w:t>Don’t know</w:t>
            </w:r>
          </w:p>
        </w:tc>
        <w:tc>
          <w:tcPr>
            <w:tcW w:w="1275" w:type="dxa"/>
          </w:tcPr>
          <w:p w14:paraId="522CB151" w14:textId="77777777" w:rsidR="000C10CD" w:rsidRPr="00C826B1" w:rsidRDefault="000C10CD" w:rsidP="00417C95">
            <w:pPr>
              <w:pStyle w:val="ListParagraph"/>
              <w:spacing w:before="80" w:after="80" w:line="259" w:lineRule="auto"/>
              <w:ind w:left="0"/>
              <w:contextualSpacing w:val="0"/>
              <w:rPr>
                <w:rFonts w:cs="Arial"/>
              </w:rPr>
            </w:pPr>
          </w:p>
        </w:tc>
      </w:tr>
    </w:tbl>
    <w:p w14:paraId="048E8EF5" w14:textId="3E1B4BAF" w:rsidR="000B7B20" w:rsidRPr="00C826B1" w:rsidDel="0076176E" w:rsidRDefault="000B7B20" w:rsidP="00BD50F2">
      <w:pPr>
        <w:pStyle w:val="xmsonormal"/>
        <w:spacing w:before="160" w:after="60" w:line="276" w:lineRule="auto"/>
        <w:ind w:firstLine="426"/>
        <w:rPr>
          <w:rFonts w:ascii="Arial" w:hAnsi="Arial" w:cs="Arial"/>
          <w:color w:val="000000"/>
          <w:sz w:val="24"/>
          <w:szCs w:val="24"/>
        </w:rPr>
      </w:pPr>
      <w:r w:rsidRPr="00C826B1">
        <w:rPr>
          <w:rFonts w:ascii="Arial" w:hAnsi="Arial" w:cs="Arial"/>
          <w:color w:val="000000"/>
          <w:sz w:val="24"/>
          <w:szCs w:val="24"/>
        </w:rPr>
        <w:t>Please provide additional comments below:</w:t>
      </w:r>
    </w:p>
    <w:tbl>
      <w:tblPr>
        <w:tblStyle w:val="TableGrid"/>
        <w:tblW w:w="0" w:type="auto"/>
        <w:tblInd w:w="421" w:type="dxa"/>
        <w:tblLook w:val="04A0" w:firstRow="1" w:lastRow="0" w:firstColumn="1" w:lastColumn="0" w:noHBand="0" w:noVBand="1"/>
      </w:tblPr>
      <w:tblGrid>
        <w:gridCol w:w="8595"/>
      </w:tblGrid>
      <w:tr w:rsidR="000B7B20" w:rsidRPr="00C826B1" w14:paraId="186F6AE4" w14:textId="77777777">
        <w:tc>
          <w:tcPr>
            <w:tcW w:w="8595" w:type="dxa"/>
          </w:tcPr>
          <w:p w14:paraId="6C0F0CEA" w14:textId="77777777" w:rsidR="000573F7" w:rsidRPr="00C826B1" w:rsidRDefault="000573F7" w:rsidP="00417C95">
            <w:pPr>
              <w:spacing w:before="80" w:after="160" w:line="276" w:lineRule="auto"/>
              <w:rPr>
                <w:rFonts w:cs="Arial"/>
                <w:szCs w:val="24"/>
              </w:rPr>
            </w:pPr>
          </w:p>
        </w:tc>
      </w:tr>
    </w:tbl>
    <w:p w14:paraId="7B2C9F49" w14:textId="6A7404CA" w:rsidR="009F1E5D" w:rsidRPr="000573F7" w:rsidRDefault="00E82B69" w:rsidP="00BD50F2">
      <w:pPr>
        <w:pStyle w:val="ListParagraph"/>
        <w:numPr>
          <w:ilvl w:val="0"/>
          <w:numId w:val="26"/>
        </w:numPr>
        <w:spacing w:before="160" w:after="60" w:line="276" w:lineRule="auto"/>
        <w:rPr>
          <w:rFonts w:eastAsia="Times New Roman" w:cs="Arial"/>
          <w:b/>
          <w:lang w:eastAsia="en-GB"/>
        </w:rPr>
      </w:pPr>
      <w:r w:rsidRPr="000573F7">
        <w:rPr>
          <w:rFonts w:eastAsia="Times New Roman" w:cs="Arial"/>
          <w:lang w:eastAsia="en-GB"/>
        </w:rPr>
        <w:t xml:space="preserve">Which </w:t>
      </w:r>
      <w:r w:rsidR="00103919" w:rsidRPr="000573F7">
        <w:rPr>
          <w:rFonts w:eastAsia="Times New Roman" w:cs="Arial"/>
          <w:lang w:eastAsia="en-GB"/>
        </w:rPr>
        <w:t xml:space="preserve">organisations, </w:t>
      </w:r>
      <w:r w:rsidRPr="000573F7">
        <w:rPr>
          <w:rFonts w:eastAsia="Times New Roman" w:cs="Arial"/>
          <w:lang w:eastAsia="en-GB"/>
        </w:rPr>
        <w:t>bodies</w:t>
      </w:r>
      <w:r w:rsidR="00103919" w:rsidRPr="000573F7">
        <w:rPr>
          <w:rFonts w:eastAsia="Times New Roman" w:cs="Arial"/>
          <w:lang w:eastAsia="en-GB"/>
        </w:rPr>
        <w:t xml:space="preserve"> or other</w:t>
      </w:r>
      <w:r w:rsidR="008B4614" w:rsidRPr="000573F7">
        <w:rPr>
          <w:rFonts w:eastAsia="Times New Roman" w:cs="Arial"/>
          <w:lang w:eastAsia="en-GB"/>
        </w:rPr>
        <w:t xml:space="preserve"> regulators </w:t>
      </w:r>
      <w:r w:rsidR="00AC7BC5" w:rsidRPr="000573F7">
        <w:rPr>
          <w:rFonts w:eastAsia="Times New Roman" w:cs="Arial"/>
          <w:lang w:eastAsia="en-GB"/>
        </w:rPr>
        <w:t xml:space="preserve">should </w:t>
      </w:r>
      <w:r w:rsidR="008B4614" w:rsidRPr="000573F7">
        <w:rPr>
          <w:rFonts w:eastAsia="Times New Roman" w:cs="Arial"/>
          <w:lang w:eastAsia="en-GB"/>
        </w:rPr>
        <w:t xml:space="preserve">the GOsC </w:t>
      </w:r>
      <w:r w:rsidR="001E5A61" w:rsidRPr="000573F7">
        <w:rPr>
          <w:rFonts w:eastAsia="Times New Roman" w:cs="Arial"/>
          <w:lang w:eastAsia="en-GB"/>
        </w:rPr>
        <w:t>collaborate with to further strengthen protection of the title osteopath?</w:t>
      </w:r>
    </w:p>
    <w:p w14:paraId="19DE6D8D" w14:textId="01A19E32" w:rsidR="001E5A61" w:rsidRPr="00C826B1" w:rsidRDefault="001E5A61" w:rsidP="00042DAC">
      <w:pPr>
        <w:pStyle w:val="ListParagraph"/>
        <w:spacing w:before="160" w:after="60" w:line="276" w:lineRule="auto"/>
        <w:ind w:left="360"/>
        <w:contextualSpacing w:val="0"/>
        <w:rPr>
          <w:rFonts w:eastAsia="Times New Roman" w:cs="Arial"/>
          <w:szCs w:val="24"/>
          <w:lang w:eastAsia="en-GB"/>
        </w:rPr>
      </w:pPr>
      <w:r w:rsidRPr="00C826B1">
        <w:rPr>
          <w:rFonts w:eastAsia="Times New Roman" w:cs="Arial"/>
          <w:szCs w:val="24"/>
          <w:lang w:eastAsia="en-GB"/>
        </w:rPr>
        <w:t>Please list</w:t>
      </w:r>
      <w:r w:rsidR="003C4819">
        <w:rPr>
          <w:rFonts w:eastAsia="Times New Roman" w:cs="Arial"/>
          <w:szCs w:val="24"/>
          <w:lang w:eastAsia="en-GB"/>
        </w:rPr>
        <w:t xml:space="preserve"> and explain why below</w:t>
      </w:r>
      <w:r w:rsidRPr="00C826B1">
        <w:rPr>
          <w:rFonts w:eastAsia="Times New Roman" w:cs="Arial"/>
          <w:bCs/>
          <w:szCs w:val="24"/>
          <w:lang w:eastAsia="en-GB"/>
        </w:rPr>
        <w:t>:</w:t>
      </w:r>
    </w:p>
    <w:tbl>
      <w:tblPr>
        <w:tblStyle w:val="TableGrid"/>
        <w:tblW w:w="0" w:type="auto"/>
        <w:tblInd w:w="421" w:type="dxa"/>
        <w:tblLook w:val="04A0" w:firstRow="1" w:lastRow="0" w:firstColumn="1" w:lastColumn="0" w:noHBand="0" w:noVBand="1"/>
      </w:tblPr>
      <w:tblGrid>
        <w:gridCol w:w="8595"/>
      </w:tblGrid>
      <w:tr w:rsidR="001E5A61" w:rsidRPr="00C826B1" w14:paraId="64F0F9D8" w14:textId="77777777" w:rsidTr="00C12D0B">
        <w:tc>
          <w:tcPr>
            <w:tcW w:w="8595" w:type="dxa"/>
          </w:tcPr>
          <w:p w14:paraId="013EE557" w14:textId="77777777" w:rsidR="001E5A61" w:rsidRPr="00C826B1" w:rsidRDefault="001E5A61" w:rsidP="00042DAC">
            <w:pPr>
              <w:spacing w:before="80" w:after="160" w:line="259" w:lineRule="auto"/>
              <w:rPr>
                <w:rFonts w:eastAsia="Times New Roman" w:cs="Arial"/>
                <w:bCs/>
                <w:szCs w:val="24"/>
              </w:rPr>
            </w:pPr>
          </w:p>
        </w:tc>
      </w:tr>
    </w:tbl>
    <w:p w14:paraId="6BDEAF8B" w14:textId="63E743A4" w:rsidR="002A0DF8" w:rsidRPr="002A0DF8" w:rsidRDefault="00057493" w:rsidP="00042DAC">
      <w:pPr>
        <w:pStyle w:val="ListParagraph"/>
        <w:numPr>
          <w:ilvl w:val="0"/>
          <w:numId w:val="26"/>
        </w:numPr>
        <w:spacing w:before="160" w:after="60" w:line="276" w:lineRule="auto"/>
        <w:rPr>
          <w:rFonts w:eastAsia="Times New Roman" w:cs="Arial"/>
          <w:lang w:eastAsia="en-GB"/>
        </w:rPr>
      </w:pPr>
      <w:r w:rsidRPr="4F608995">
        <w:rPr>
          <w:rFonts w:eastAsia="Times New Roman" w:cs="Arial"/>
          <w:lang w:eastAsia="en-GB"/>
        </w:rPr>
        <w:t xml:space="preserve">Currently patients can look an </w:t>
      </w:r>
      <w:r w:rsidR="00FB19C9" w:rsidRPr="4F608995">
        <w:rPr>
          <w:rFonts w:eastAsia="Times New Roman" w:cs="Arial"/>
          <w:lang w:eastAsia="en-GB"/>
        </w:rPr>
        <w:t>osteopath</w:t>
      </w:r>
      <w:r w:rsidRPr="4F608995">
        <w:rPr>
          <w:rFonts w:eastAsia="Times New Roman" w:cs="Arial"/>
          <w:lang w:eastAsia="en-GB"/>
        </w:rPr>
        <w:t xml:space="preserve"> up on the </w:t>
      </w:r>
      <w:proofErr w:type="spellStart"/>
      <w:r w:rsidRPr="4F608995">
        <w:rPr>
          <w:rFonts w:eastAsia="Times New Roman" w:cs="Arial"/>
          <w:lang w:eastAsia="en-GB"/>
        </w:rPr>
        <w:t>GOsC’s</w:t>
      </w:r>
      <w:proofErr w:type="spellEnd"/>
      <w:r w:rsidRPr="4F608995">
        <w:rPr>
          <w:rFonts w:eastAsia="Times New Roman" w:cs="Arial"/>
          <w:lang w:eastAsia="en-GB"/>
        </w:rPr>
        <w:t xml:space="preserve"> online Register, they can ask to see an osteopath’s registration certificate or </w:t>
      </w:r>
      <w:r w:rsidR="00FB19C9" w:rsidRPr="4F608995">
        <w:rPr>
          <w:rFonts w:eastAsia="Times New Roman" w:cs="Arial"/>
          <w:lang w:eastAsia="en-GB"/>
        </w:rPr>
        <w:t xml:space="preserve">they can </w:t>
      </w:r>
      <w:r w:rsidR="00643B32" w:rsidRPr="4F608995">
        <w:rPr>
          <w:rFonts w:eastAsia="Times New Roman" w:cs="Arial"/>
          <w:lang w:eastAsia="en-GB"/>
        </w:rPr>
        <w:t xml:space="preserve">look for </w:t>
      </w:r>
      <w:r w:rsidRPr="4F608995">
        <w:rPr>
          <w:rFonts w:eastAsia="Times New Roman" w:cs="Arial"/>
          <w:lang w:eastAsia="en-GB"/>
        </w:rPr>
        <w:t xml:space="preserve">their </w:t>
      </w:r>
      <w:r w:rsidR="00643B32" w:rsidRPr="4F608995">
        <w:rPr>
          <w:rFonts w:eastAsia="Times New Roman" w:cs="Arial"/>
          <w:lang w:eastAsia="en-GB"/>
        </w:rPr>
        <w:t>‘</w:t>
      </w:r>
      <w:r w:rsidR="00574E37" w:rsidRPr="4F608995">
        <w:rPr>
          <w:rFonts w:eastAsia="Times New Roman" w:cs="Arial"/>
          <w:lang w:eastAsia="en-GB"/>
        </w:rPr>
        <w:t>I’m registered</w:t>
      </w:r>
      <w:r w:rsidR="00643B32" w:rsidRPr="4F608995">
        <w:rPr>
          <w:rFonts w:eastAsia="Times New Roman" w:cs="Arial"/>
          <w:lang w:eastAsia="en-GB"/>
        </w:rPr>
        <w:t>’ mark</w:t>
      </w:r>
      <w:r w:rsidRPr="4F608995">
        <w:rPr>
          <w:rFonts w:eastAsia="Times New Roman" w:cs="Arial"/>
          <w:lang w:eastAsia="en-GB"/>
        </w:rPr>
        <w:t xml:space="preserve"> on </w:t>
      </w:r>
      <w:r w:rsidR="00EA5075" w:rsidRPr="4F608995">
        <w:rPr>
          <w:rFonts w:eastAsia="Times New Roman" w:cs="Arial"/>
          <w:lang w:eastAsia="en-GB"/>
        </w:rPr>
        <w:t xml:space="preserve">the </w:t>
      </w:r>
      <w:r w:rsidR="00247B80" w:rsidRPr="4F608995">
        <w:rPr>
          <w:rFonts w:eastAsia="Times New Roman" w:cs="Arial"/>
          <w:lang w:eastAsia="en-GB"/>
        </w:rPr>
        <w:t xml:space="preserve">their </w:t>
      </w:r>
      <w:r w:rsidRPr="4F608995">
        <w:rPr>
          <w:rFonts w:eastAsia="Times New Roman" w:cs="Arial"/>
          <w:lang w:eastAsia="en-GB"/>
        </w:rPr>
        <w:t>website</w:t>
      </w:r>
      <w:r w:rsidR="003E0EC7" w:rsidRPr="4F608995">
        <w:rPr>
          <w:rFonts w:eastAsia="Times New Roman" w:cs="Arial"/>
          <w:lang w:eastAsia="en-GB"/>
        </w:rPr>
        <w:t>.</w:t>
      </w:r>
      <w:r w:rsidR="00135019" w:rsidRPr="4F608995">
        <w:rPr>
          <w:rFonts w:eastAsia="Times New Roman" w:cs="Arial"/>
          <w:lang w:eastAsia="en-GB"/>
        </w:rPr>
        <w:t xml:space="preserve"> </w:t>
      </w:r>
    </w:p>
    <w:p w14:paraId="24F43B5C" w14:textId="77777777" w:rsidR="002A0DF8" w:rsidRDefault="002A0DF8" w:rsidP="002A0DF8">
      <w:pPr>
        <w:pStyle w:val="ListParagraph"/>
        <w:spacing w:before="160" w:after="60" w:line="276" w:lineRule="auto"/>
        <w:ind w:left="360"/>
        <w:rPr>
          <w:rFonts w:eastAsia="Times New Roman" w:cs="Arial"/>
          <w:bCs/>
          <w:szCs w:val="24"/>
          <w:lang w:eastAsia="en-GB"/>
        </w:rPr>
      </w:pPr>
    </w:p>
    <w:p w14:paraId="072D2D2E" w14:textId="01C16001" w:rsidR="007749A4" w:rsidRPr="00135019" w:rsidRDefault="00D50D51" w:rsidP="002A0DF8">
      <w:pPr>
        <w:pStyle w:val="ListParagraph"/>
        <w:spacing w:before="160" w:after="60" w:line="276" w:lineRule="auto"/>
        <w:ind w:left="360"/>
        <w:rPr>
          <w:rFonts w:eastAsia="Times New Roman" w:cs="Arial"/>
          <w:lang w:eastAsia="en-GB"/>
        </w:rPr>
      </w:pPr>
      <w:r w:rsidRPr="00135019">
        <w:rPr>
          <w:rFonts w:eastAsia="Times New Roman" w:cs="Arial"/>
          <w:lang w:eastAsia="en-GB"/>
        </w:rPr>
        <w:t xml:space="preserve">Do you think that patients </w:t>
      </w:r>
      <w:r w:rsidR="007F2FE5" w:rsidRPr="00135019">
        <w:rPr>
          <w:rFonts w:eastAsia="Times New Roman" w:cs="Arial"/>
          <w:lang w:eastAsia="en-GB"/>
        </w:rPr>
        <w:t xml:space="preserve">are aware that </w:t>
      </w:r>
      <w:r w:rsidR="00EF3377" w:rsidRPr="00135019">
        <w:rPr>
          <w:rFonts w:eastAsia="Times New Roman" w:cs="Arial"/>
          <w:lang w:eastAsia="en-GB"/>
        </w:rPr>
        <w:t xml:space="preserve">these </w:t>
      </w:r>
      <w:r w:rsidR="00A11FE2" w:rsidRPr="00135019">
        <w:rPr>
          <w:rFonts w:eastAsia="Times New Roman" w:cs="Arial"/>
          <w:lang w:eastAsia="en-GB"/>
        </w:rPr>
        <w:t xml:space="preserve">options </w:t>
      </w:r>
      <w:r w:rsidR="00EF3377" w:rsidRPr="00135019">
        <w:rPr>
          <w:rFonts w:eastAsia="Times New Roman" w:cs="Arial"/>
          <w:lang w:eastAsia="en-GB"/>
        </w:rPr>
        <w:t xml:space="preserve">are </w:t>
      </w:r>
      <w:r w:rsidR="00A11FE2" w:rsidRPr="00135019">
        <w:rPr>
          <w:rFonts w:eastAsia="Times New Roman" w:cs="Arial"/>
          <w:lang w:eastAsia="en-GB"/>
        </w:rPr>
        <w:t>available for them</w:t>
      </w:r>
      <w:r w:rsidR="001F1B55" w:rsidRPr="00135019" w:rsidDel="00A11FE2">
        <w:rPr>
          <w:rFonts w:eastAsia="Times New Roman" w:cs="Arial"/>
          <w:lang w:eastAsia="en-GB"/>
        </w:rPr>
        <w:t xml:space="preserve"> </w:t>
      </w:r>
      <w:r w:rsidR="001F1B55" w:rsidRPr="00135019">
        <w:rPr>
          <w:rFonts w:eastAsia="Times New Roman" w:cs="Arial"/>
          <w:lang w:eastAsia="en-GB"/>
        </w:rPr>
        <w:t xml:space="preserve">to check if a </w:t>
      </w:r>
      <w:r w:rsidR="003C6490" w:rsidRPr="00135019">
        <w:rPr>
          <w:rFonts w:eastAsia="Times New Roman" w:cs="Arial"/>
          <w:lang w:eastAsia="en-GB"/>
        </w:rPr>
        <w:t>practitioner</w:t>
      </w:r>
      <w:r w:rsidR="001F1B55" w:rsidRPr="00135019">
        <w:rPr>
          <w:rFonts w:eastAsia="Times New Roman" w:cs="Arial"/>
          <w:lang w:eastAsia="en-GB"/>
        </w:rPr>
        <w:t xml:space="preserve"> is an osteopath</w:t>
      </w:r>
      <w:r w:rsidR="00EA3E93" w:rsidRPr="00135019">
        <w:rPr>
          <w:rFonts w:eastAsia="Times New Roman" w:cs="Arial"/>
          <w:lang w:eastAsia="en-GB"/>
        </w:rPr>
        <w:t xml:space="preserve"> </w:t>
      </w:r>
      <w:r w:rsidR="00057493" w:rsidRPr="00135019">
        <w:rPr>
          <w:rFonts w:eastAsia="Times New Roman" w:cs="Arial"/>
          <w:lang w:eastAsia="en-GB"/>
        </w:rPr>
        <w:t>registered with the GOsC</w:t>
      </w:r>
      <w:r w:rsidR="00EA3E93" w:rsidRPr="00135019">
        <w:rPr>
          <w:rFonts w:eastAsia="Times New Roman" w:cs="Arial"/>
          <w:lang w:eastAsia="en-GB"/>
        </w:rPr>
        <w:t>?</w:t>
      </w:r>
      <w:r w:rsidR="00135019" w:rsidRPr="4F608995">
        <w:rPr>
          <w:rFonts w:eastAsia="Times New Roman" w:cs="Arial"/>
          <w:lang w:eastAsia="en-GB"/>
        </w:rPr>
        <w:t xml:space="preserve"> </w:t>
      </w:r>
    </w:p>
    <w:p w14:paraId="517B498D" w14:textId="37A6947C" w:rsidR="00A71CAB" w:rsidRPr="00135019" w:rsidRDefault="00A71CAB" w:rsidP="002A0DF8">
      <w:pPr>
        <w:pStyle w:val="ListParagraph"/>
        <w:spacing w:before="160" w:after="60" w:line="276" w:lineRule="auto"/>
        <w:ind w:left="360"/>
        <w:rPr>
          <w:rFonts w:eastAsia="Times New Roman" w:cs="Arial"/>
          <w:bCs/>
          <w:szCs w:val="24"/>
          <w:lang w:eastAsia="en-GB"/>
        </w:rPr>
      </w:pPr>
    </w:p>
    <w:tbl>
      <w:tblPr>
        <w:tblStyle w:val="TableGrid"/>
        <w:tblW w:w="8505" w:type="dxa"/>
        <w:tblInd w:w="421" w:type="dxa"/>
        <w:tblLook w:val="04A0" w:firstRow="1" w:lastRow="0" w:firstColumn="1" w:lastColumn="0" w:noHBand="0" w:noVBand="1"/>
      </w:tblPr>
      <w:tblGrid>
        <w:gridCol w:w="1701"/>
        <w:gridCol w:w="1701"/>
        <w:gridCol w:w="1701"/>
        <w:gridCol w:w="1701"/>
        <w:gridCol w:w="1701"/>
      </w:tblGrid>
      <w:tr w:rsidR="009062FB" w14:paraId="489D696C" w14:textId="77777777" w:rsidTr="00042DAC">
        <w:tc>
          <w:tcPr>
            <w:tcW w:w="1701" w:type="dxa"/>
          </w:tcPr>
          <w:p w14:paraId="3F768F6E" w14:textId="7986A4E6" w:rsidR="00135019" w:rsidRDefault="00230C8E" w:rsidP="00042DAC">
            <w:pPr>
              <w:spacing w:before="80" w:after="80" w:line="259" w:lineRule="auto"/>
              <w:rPr>
                <w:rFonts w:cs="Arial"/>
              </w:rPr>
            </w:pPr>
            <w:r>
              <w:rPr>
                <w:rFonts w:cs="Arial"/>
              </w:rPr>
              <w:t>Not at all aware</w:t>
            </w:r>
          </w:p>
        </w:tc>
        <w:tc>
          <w:tcPr>
            <w:tcW w:w="1701" w:type="dxa"/>
          </w:tcPr>
          <w:p w14:paraId="42694128" w14:textId="3E39B62D" w:rsidR="00135019" w:rsidRDefault="007071DE" w:rsidP="00042DAC">
            <w:pPr>
              <w:spacing w:before="80" w:after="80" w:line="259" w:lineRule="auto"/>
              <w:rPr>
                <w:rFonts w:cs="Arial"/>
              </w:rPr>
            </w:pPr>
            <w:r>
              <w:rPr>
                <w:rFonts w:cs="Arial"/>
              </w:rPr>
              <w:t>Unaware</w:t>
            </w:r>
          </w:p>
        </w:tc>
        <w:tc>
          <w:tcPr>
            <w:tcW w:w="1701" w:type="dxa"/>
          </w:tcPr>
          <w:p w14:paraId="5AF57F56" w14:textId="77777777" w:rsidR="00135019" w:rsidRDefault="00135019" w:rsidP="00042DAC">
            <w:pPr>
              <w:spacing w:before="80" w:after="80" w:line="259" w:lineRule="auto"/>
              <w:rPr>
                <w:rFonts w:cs="Arial"/>
              </w:rPr>
            </w:pPr>
            <w:r>
              <w:rPr>
                <w:rFonts w:cs="Arial"/>
              </w:rPr>
              <w:t>Neutral</w:t>
            </w:r>
          </w:p>
        </w:tc>
        <w:tc>
          <w:tcPr>
            <w:tcW w:w="1701" w:type="dxa"/>
          </w:tcPr>
          <w:p w14:paraId="1722DDFC" w14:textId="61648C5E" w:rsidR="00135019" w:rsidRDefault="00CE0A08" w:rsidP="00042DAC">
            <w:pPr>
              <w:spacing w:before="80" w:after="80" w:line="259" w:lineRule="auto"/>
              <w:rPr>
                <w:rFonts w:cs="Arial"/>
              </w:rPr>
            </w:pPr>
            <w:r w:rsidRPr="4F608995">
              <w:rPr>
                <w:rFonts w:cs="Arial"/>
              </w:rPr>
              <w:t>Somewhat aware</w:t>
            </w:r>
          </w:p>
        </w:tc>
        <w:tc>
          <w:tcPr>
            <w:tcW w:w="1701" w:type="dxa"/>
          </w:tcPr>
          <w:p w14:paraId="2FAADAEC" w14:textId="1D26225E" w:rsidR="00135019" w:rsidRDefault="00CE0A08" w:rsidP="00042DAC">
            <w:pPr>
              <w:spacing w:before="80" w:after="80" w:line="259" w:lineRule="auto"/>
              <w:rPr>
                <w:rFonts w:cs="Arial"/>
              </w:rPr>
            </w:pPr>
            <w:r>
              <w:rPr>
                <w:rFonts w:cs="Arial"/>
              </w:rPr>
              <w:t>Strongly aware</w:t>
            </w:r>
          </w:p>
        </w:tc>
      </w:tr>
      <w:tr w:rsidR="009062FB" w14:paraId="302F474B" w14:textId="77777777" w:rsidTr="00042DAC">
        <w:tc>
          <w:tcPr>
            <w:tcW w:w="1701" w:type="dxa"/>
          </w:tcPr>
          <w:p w14:paraId="59E23E55" w14:textId="77777777" w:rsidR="00135019" w:rsidRDefault="00135019" w:rsidP="00042DAC">
            <w:pPr>
              <w:spacing w:before="80" w:after="80" w:line="259" w:lineRule="auto"/>
              <w:rPr>
                <w:rFonts w:cs="Arial"/>
              </w:rPr>
            </w:pPr>
          </w:p>
        </w:tc>
        <w:tc>
          <w:tcPr>
            <w:tcW w:w="1701" w:type="dxa"/>
          </w:tcPr>
          <w:p w14:paraId="577E2482" w14:textId="77777777" w:rsidR="00135019" w:rsidRDefault="00135019" w:rsidP="00042DAC">
            <w:pPr>
              <w:spacing w:before="80" w:after="80" w:line="259" w:lineRule="auto"/>
              <w:rPr>
                <w:rFonts w:cs="Arial"/>
              </w:rPr>
            </w:pPr>
          </w:p>
        </w:tc>
        <w:tc>
          <w:tcPr>
            <w:tcW w:w="1701" w:type="dxa"/>
          </w:tcPr>
          <w:p w14:paraId="1D4B8311" w14:textId="7E44D60D" w:rsidR="00135019" w:rsidRDefault="00135019" w:rsidP="00042DAC">
            <w:pPr>
              <w:spacing w:before="80" w:after="80" w:line="259" w:lineRule="auto"/>
              <w:rPr>
                <w:rFonts w:cs="Arial"/>
              </w:rPr>
            </w:pPr>
          </w:p>
        </w:tc>
        <w:tc>
          <w:tcPr>
            <w:tcW w:w="1701" w:type="dxa"/>
          </w:tcPr>
          <w:p w14:paraId="74EFF5F8" w14:textId="77777777" w:rsidR="00135019" w:rsidRDefault="00135019" w:rsidP="00042DAC">
            <w:pPr>
              <w:spacing w:before="80" w:after="80" w:line="259" w:lineRule="auto"/>
              <w:rPr>
                <w:rFonts w:cs="Arial"/>
              </w:rPr>
            </w:pPr>
          </w:p>
        </w:tc>
        <w:tc>
          <w:tcPr>
            <w:tcW w:w="1701" w:type="dxa"/>
          </w:tcPr>
          <w:p w14:paraId="34BC2048" w14:textId="77777777" w:rsidR="00135019" w:rsidRDefault="00135019" w:rsidP="00042DAC">
            <w:pPr>
              <w:spacing w:before="80" w:after="80" w:line="259" w:lineRule="auto"/>
              <w:rPr>
                <w:rFonts w:cs="Arial"/>
              </w:rPr>
            </w:pPr>
          </w:p>
        </w:tc>
      </w:tr>
    </w:tbl>
    <w:p w14:paraId="7161B90A" w14:textId="5DB78A28" w:rsidR="007749A4" w:rsidRPr="00C826B1" w:rsidRDefault="007749A4" w:rsidP="00042DAC">
      <w:pPr>
        <w:pStyle w:val="ListParagraph"/>
        <w:numPr>
          <w:ilvl w:val="0"/>
          <w:numId w:val="26"/>
        </w:numPr>
        <w:spacing w:before="160" w:after="60" w:line="276" w:lineRule="auto"/>
        <w:contextualSpacing w:val="0"/>
        <w:rPr>
          <w:rFonts w:eastAsia="Times New Roman" w:cs="Arial"/>
          <w:bCs/>
          <w:szCs w:val="24"/>
          <w:lang w:eastAsia="en-GB"/>
        </w:rPr>
      </w:pPr>
      <w:r w:rsidRPr="00C826B1">
        <w:rPr>
          <w:rFonts w:eastAsia="Times New Roman" w:cs="Arial"/>
          <w:bCs/>
          <w:szCs w:val="24"/>
          <w:lang w:eastAsia="en-GB"/>
        </w:rPr>
        <w:t xml:space="preserve">What </w:t>
      </w:r>
      <w:r w:rsidR="00485F3B" w:rsidRPr="00C826B1">
        <w:rPr>
          <w:rFonts w:eastAsia="Times New Roman" w:cs="Arial"/>
          <w:bCs/>
          <w:szCs w:val="24"/>
          <w:lang w:eastAsia="en-GB"/>
        </w:rPr>
        <w:t xml:space="preserve">more </w:t>
      </w:r>
      <w:r w:rsidR="000F7EA8" w:rsidRPr="00C826B1">
        <w:rPr>
          <w:rFonts w:eastAsia="Times New Roman" w:cs="Arial"/>
          <w:bCs/>
          <w:szCs w:val="24"/>
          <w:lang w:eastAsia="en-GB"/>
        </w:rPr>
        <w:t>could be done</w:t>
      </w:r>
      <w:r w:rsidR="00ED6C7E" w:rsidRPr="00C826B1">
        <w:rPr>
          <w:rFonts w:eastAsia="Times New Roman" w:cs="Arial"/>
          <w:bCs/>
          <w:szCs w:val="24"/>
          <w:lang w:eastAsia="en-GB"/>
        </w:rPr>
        <w:t xml:space="preserve"> to help patients understand</w:t>
      </w:r>
      <w:r w:rsidR="006E3173" w:rsidRPr="00C826B1">
        <w:rPr>
          <w:rFonts w:eastAsia="Times New Roman" w:cs="Arial"/>
          <w:bCs/>
          <w:szCs w:val="24"/>
          <w:lang w:eastAsia="en-GB"/>
        </w:rPr>
        <w:t xml:space="preserve"> whether an osteopath is registered?</w:t>
      </w:r>
    </w:p>
    <w:p w14:paraId="2012799D" w14:textId="139625F7" w:rsidR="006E3173" w:rsidRDefault="006E3173" w:rsidP="4F608995">
      <w:pPr>
        <w:pStyle w:val="ListParagraph"/>
        <w:spacing w:before="160" w:after="60" w:line="276" w:lineRule="auto"/>
        <w:ind w:left="360"/>
        <w:rPr>
          <w:rFonts w:eastAsia="Times New Roman" w:cs="Arial"/>
          <w:lang w:eastAsia="en-GB"/>
        </w:rPr>
      </w:pPr>
      <w:r w:rsidRPr="4F608995">
        <w:rPr>
          <w:rFonts w:eastAsia="Times New Roman" w:cs="Arial"/>
          <w:lang w:eastAsia="en-GB"/>
        </w:rPr>
        <w:t xml:space="preserve">By the GOsC </w:t>
      </w:r>
    </w:p>
    <w:tbl>
      <w:tblPr>
        <w:tblStyle w:val="TableGrid"/>
        <w:tblW w:w="0" w:type="auto"/>
        <w:tblInd w:w="421" w:type="dxa"/>
        <w:tblLook w:val="04A0" w:firstRow="1" w:lastRow="0" w:firstColumn="1" w:lastColumn="0" w:noHBand="0" w:noVBand="1"/>
      </w:tblPr>
      <w:tblGrid>
        <w:gridCol w:w="8595"/>
      </w:tblGrid>
      <w:tr w:rsidR="00D55F8B" w:rsidRPr="00C826B1" w14:paraId="53B1AE2C" w14:textId="77777777" w:rsidTr="00D55F8B">
        <w:tc>
          <w:tcPr>
            <w:tcW w:w="8595" w:type="dxa"/>
          </w:tcPr>
          <w:p w14:paraId="1954579C" w14:textId="77777777" w:rsidR="00D55F8B" w:rsidRPr="00C826B1" w:rsidRDefault="00D55F8B" w:rsidP="004C077C">
            <w:pPr>
              <w:spacing w:before="80" w:after="160" w:line="259" w:lineRule="auto"/>
              <w:rPr>
                <w:rFonts w:eastAsia="Times New Roman" w:cs="Arial"/>
                <w:bCs/>
                <w:szCs w:val="24"/>
              </w:rPr>
            </w:pPr>
          </w:p>
        </w:tc>
      </w:tr>
    </w:tbl>
    <w:p w14:paraId="6273B828" w14:textId="2AF10B99" w:rsidR="00D55F8B" w:rsidRPr="00C826B1" w:rsidRDefault="00D55F8B" w:rsidP="00D55F8B">
      <w:pPr>
        <w:spacing w:before="160" w:after="120" w:line="259" w:lineRule="auto"/>
        <w:ind w:firstLine="426"/>
        <w:rPr>
          <w:rFonts w:cs="Arial"/>
        </w:rPr>
      </w:pPr>
      <w:r w:rsidRPr="00C826B1">
        <w:rPr>
          <w:rFonts w:eastAsia="Times New Roman" w:cs="Arial"/>
          <w:bCs/>
          <w:szCs w:val="24"/>
          <w:lang w:eastAsia="en-GB"/>
        </w:rPr>
        <w:t>By osteopaths</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5"/>
      </w:tblGrid>
      <w:tr w:rsidR="00D55F8B" w:rsidRPr="00C826B1" w14:paraId="42ED44B5" w14:textId="77777777">
        <w:tc>
          <w:tcPr>
            <w:tcW w:w="8595" w:type="dxa"/>
          </w:tcPr>
          <w:p w14:paraId="0C6CBF22" w14:textId="77777777" w:rsidR="00D55F8B" w:rsidRPr="00C826B1" w:rsidRDefault="00D55F8B" w:rsidP="004C077C">
            <w:pPr>
              <w:spacing w:before="80" w:after="160" w:line="259" w:lineRule="auto"/>
              <w:rPr>
                <w:rFonts w:cs="Arial"/>
              </w:rPr>
            </w:pPr>
          </w:p>
        </w:tc>
      </w:tr>
    </w:tbl>
    <w:p w14:paraId="6463CE0C" w14:textId="77777777" w:rsidR="00D55F8B" w:rsidRPr="00C826B1" w:rsidRDefault="00D55F8B" w:rsidP="00D55F8B">
      <w:pPr>
        <w:pStyle w:val="ListParagraph"/>
        <w:spacing w:before="160" w:after="120" w:line="276" w:lineRule="auto"/>
        <w:ind w:left="360"/>
        <w:contextualSpacing w:val="0"/>
        <w:rPr>
          <w:rFonts w:eastAsia="Times New Roman" w:cs="Arial"/>
          <w:bCs/>
          <w:szCs w:val="24"/>
          <w:lang w:eastAsia="en-GB"/>
        </w:rPr>
      </w:pPr>
      <w:r w:rsidRPr="00C826B1">
        <w:rPr>
          <w:rFonts w:eastAsia="Times New Roman" w:cs="Arial"/>
          <w:bCs/>
          <w:szCs w:val="24"/>
          <w:lang w:eastAsia="en-GB"/>
        </w:rPr>
        <w:t xml:space="preserve">By others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5"/>
      </w:tblGrid>
      <w:tr w:rsidR="00D55F8B" w:rsidRPr="00C826B1" w14:paraId="7D6CE2FD" w14:textId="77777777">
        <w:tc>
          <w:tcPr>
            <w:tcW w:w="8595" w:type="dxa"/>
          </w:tcPr>
          <w:p w14:paraId="016E3ED3" w14:textId="77777777" w:rsidR="00D55F8B" w:rsidRPr="00C826B1" w:rsidRDefault="00D55F8B" w:rsidP="004C077C">
            <w:pPr>
              <w:spacing w:before="80" w:after="160" w:line="259" w:lineRule="auto"/>
              <w:rPr>
                <w:rFonts w:cs="Arial"/>
              </w:rPr>
            </w:pPr>
          </w:p>
        </w:tc>
      </w:tr>
    </w:tbl>
    <w:p w14:paraId="461D168B" w14:textId="02A9DD57" w:rsidR="00D55F8B" w:rsidRPr="00C826B1" w:rsidRDefault="00D55F8B" w:rsidP="00D55F8B">
      <w:pPr>
        <w:pStyle w:val="ListParagraph"/>
        <w:spacing w:before="160" w:after="120" w:line="276" w:lineRule="auto"/>
        <w:ind w:left="360"/>
        <w:contextualSpacing w:val="0"/>
        <w:rPr>
          <w:rFonts w:eastAsia="Times New Roman" w:cs="Arial"/>
          <w:bCs/>
          <w:szCs w:val="24"/>
          <w:lang w:eastAsia="en-GB"/>
        </w:rPr>
      </w:pPr>
      <w:r>
        <w:rPr>
          <w:rFonts w:eastAsia="Times New Roman" w:cs="Arial"/>
          <w:bCs/>
          <w:szCs w:val="24"/>
          <w:lang w:eastAsia="en-GB"/>
        </w:rPr>
        <w:t>Any other thoughts?</w:t>
      </w:r>
      <w:r w:rsidRPr="00C826B1">
        <w:rPr>
          <w:rFonts w:eastAsia="Times New Roman" w:cs="Arial"/>
          <w:bCs/>
          <w:szCs w:val="24"/>
          <w:lang w:eastAsia="en-GB"/>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5"/>
      </w:tblGrid>
      <w:tr w:rsidR="00D55F8B" w:rsidRPr="00C826B1" w14:paraId="65E2350D" w14:textId="77777777">
        <w:tc>
          <w:tcPr>
            <w:tcW w:w="8595" w:type="dxa"/>
          </w:tcPr>
          <w:p w14:paraId="64F6A9EF" w14:textId="77777777" w:rsidR="00D55F8B" w:rsidRPr="00C826B1" w:rsidRDefault="00D55F8B" w:rsidP="004C077C">
            <w:pPr>
              <w:spacing w:before="80" w:after="160" w:line="259" w:lineRule="auto"/>
              <w:rPr>
                <w:rFonts w:cs="Arial"/>
              </w:rPr>
            </w:pPr>
          </w:p>
        </w:tc>
      </w:tr>
    </w:tbl>
    <w:p w14:paraId="44FB49A4" w14:textId="77777777" w:rsidR="002955AC" w:rsidRPr="00C826B1" w:rsidRDefault="002955AC" w:rsidP="006E3173">
      <w:pPr>
        <w:pStyle w:val="ListParagraph"/>
        <w:spacing w:before="160" w:after="120" w:line="276" w:lineRule="auto"/>
        <w:ind w:left="360"/>
        <w:contextualSpacing w:val="0"/>
        <w:rPr>
          <w:rFonts w:eastAsia="Times New Roman" w:cs="Arial"/>
          <w:bCs/>
          <w:szCs w:val="24"/>
          <w:lang w:eastAsia="en-GB"/>
        </w:rPr>
      </w:pPr>
    </w:p>
    <w:p w14:paraId="0D3003EE" w14:textId="77777777" w:rsidR="001A60E8" w:rsidRPr="00C826B1" w:rsidRDefault="001A60E8" w:rsidP="00CF7D34">
      <w:pPr>
        <w:spacing w:after="160" w:line="259" w:lineRule="auto"/>
        <w:rPr>
          <w:rFonts w:eastAsia="Times New Roman" w:cs="Arial"/>
          <w:szCs w:val="24"/>
          <w:lang w:eastAsia="en-GB"/>
        </w:rPr>
      </w:pPr>
    </w:p>
    <w:p w14:paraId="4C4C725E" w14:textId="77777777" w:rsidR="004C077C" w:rsidRDefault="004C077C" w:rsidP="00CF7D34">
      <w:pPr>
        <w:spacing w:after="160" w:line="259" w:lineRule="auto"/>
        <w:rPr>
          <w:rFonts w:eastAsia="Times New Roman" w:cs="Arial"/>
          <w:b/>
          <w:szCs w:val="24"/>
          <w:lang w:eastAsia="en-GB"/>
        </w:rPr>
        <w:sectPr w:rsidR="004C077C" w:rsidSect="009637B0">
          <w:pgSz w:w="11906" w:h="16838"/>
          <w:pgMar w:top="1440" w:right="1440" w:bottom="1560" w:left="1440" w:header="708" w:footer="708" w:gutter="0"/>
          <w:cols w:space="708"/>
          <w:titlePg/>
          <w:docGrid w:linePitch="360"/>
        </w:sectPr>
      </w:pPr>
    </w:p>
    <w:p w14:paraId="36560421" w14:textId="02D34C73" w:rsidR="3B4E66F9" w:rsidRPr="00C826B1" w:rsidRDefault="002B321A" w:rsidP="00CF7D34">
      <w:pPr>
        <w:spacing w:after="160" w:line="259" w:lineRule="auto"/>
        <w:rPr>
          <w:rFonts w:eastAsia="Times New Roman" w:cs="Arial"/>
          <w:b/>
          <w:szCs w:val="24"/>
          <w:lang w:eastAsia="en-GB"/>
        </w:rPr>
      </w:pPr>
      <w:r w:rsidRPr="00C826B1">
        <w:rPr>
          <w:rFonts w:eastAsia="Times New Roman" w:cs="Arial"/>
          <w:b/>
          <w:szCs w:val="24"/>
          <w:lang w:eastAsia="en-GB"/>
        </w:rPr>
        <w:lastRenderedPageBreak/>
        <w:t>Call for evidence</w:t>
      </w:r>
    </w:p>
    <w:p w14:paraId="6709DF83" w14:textId="77777777" w:rsidR="00311E38" w:rsidRDefault="00C41987" w:rsidP="0014771E">
      <w:pPr>
        <w:spacing w:before="160" w:after="160" w:line="259" w:lineRule="auto"/>
        <w:ind w:right="-330"/>
        <w:rPr>
          <w:rFonts w:cs="Arial"/>
        </w:rPr>
      </w:pPr>
      <w:r w:rsidRPr="0014771E">
        <w:rPr>
          <w:rFonts w:cs="Arial"/>
        </w:rPr>
        <w:t xml:space="preserve">As part of </w:t>
      </w:r>
      <w:r w:rsidR="00621396" w:rsidRPr="0014771E">
        <w:rPr>
          <w:rFonts w:cs="Arial"/>
        </w:rPr>
        <w:t xml:space="preserve">this </w:t>
      </w:r>
      <w:r w:rsidRPr="0014771E">
        <w:rPr>
          <w:rFonts w:cs="Arial"/>
        </w:rPr>
        <w:t xml:space="preserve">consultation we are seeking </w:t>
      </w:r>
      <w:r w:rsidR="007C5F58" w:rsidRPr="4F608995">
        <w:rPr>
          <w:rFonts w:cs="Arial"/>
        </w:rPr>
        <w:t xml:space="preserve">an understanding of </w:t>
      </w:r>
      <w:r w:rsidR="005E5835" w:rsidRPr="0014771E">
        <w:rPr>
          <w:rFonts w:cs="Arial"/>
        </w:rPr>
        <w:t>awareness levels</w:t>
      </w:r>
      <w:r w:rsidRPr="0014771E">
        <w:rPr>
          <w:rFonts w:cs="Arial"/>
        </w:rPr>
        <w:t xml:space="preserve"> </w:t>
      </w:r>
      <w:r w:rsidR="00942D22" w:rsidRPr="4F608995">
        <w:rPr>
          <w:rFonts w:cs="Arial"/>
        </w:rPr>
        <w:t>about this issue among</w:t>
      </w:r>
      <w:r w:rsidR="0088372C" w:rsidRPr="0014771E">
        <w:rPr>
          <w:rFonts w:cs="Arial"/>
        </w:rPr>
        <w:t xml:space="preserve"> osteopaths and patients </w:t>
      </w:r>
      <w:r w:rsidR="003A439E" w:rsidRPr="0014771E">
        <w:rPr>
          <w:rFonts w:cs="Arial"/>
        </w:rPr>
        <w:t xml:space="preserve">in </w:t>
      </w:r>
      <w:r w:rsidR="00456CCC" w:rsidRPr="0014771E">
        <w:rPr>
          <w:rFonts w:cs="Arial"/>
        </w:rPr>
        <w:t xml:space="preserve">terms of </w:t>
      </w:r>
      <w:r w:rsidR="00607E45" w:rsidRPr="0014771E">
        <w:rPr>
          <w:rFonts w:cs="Arial"/>
        </w:rPr>
        <w:t>any</w:t>
      </w:r>
      <w:r w:rsidR="000D3870" w:rsidRPr="0014771E">
        <w:rPr>
          <w:rFonts w:cs="Arial"/>
        </w:rPr>
        <w:t>one</w:t>
      </w:r>
      <w:r w:rsidR="00607E45" w:rsidRPr="0014771E">
        <w:rPr>
          <w:rFonts w:cs="Arial"/>
        </w:rPr>
        <w:t xml:space="preserve"> not on the GOsC Register who </w:t>
      </w:r>
      <w:r w:rsidR="003F380F" w:rsidRPr="4F608995">
        <w:rPr>
          <w:rFonts w:cs="Arial"/>
        </w:rPr>
        <w:t>is</w:t>
      </w:r>
      <w:r w:rsidR="00607E45" w:rsidRPr="0014771E">
        <w:rPr>
          <w:rFonts w:cs="Arial"/>
        </w:rPr>
        <w:t xml:space="preserve"> using terms such as ‘osteopathic techniques’ or ‘osteopathic manipulation’, or similar phrases aligned to the osteopathic title</w:t>
      </w:r>
      <w:r w:rsidR="00456CCC" w:rsidRPr="0014771E">
        <w:rPr>
          <w:rFonts w:cs="Arial"/>
        </w:rPr>
        <w:t xml:space="preserve">. </w:t>
      </w:r>
    </w:p>
    <w:p w14:paraId="27198634" w14:textId="0765CA2D" w:rsidR="0088372C" w:rsidRPr="0014771E" w:rsidRDefault="0088372C" w:rsidP="0014771E">
      <w:pPr>
        <w:spacing w:before="160" w:after="160" w:line="259" w:lineRule="auto"/>
        <w:ind w:right="-330"/>
        <w:rPr>
          <w:rFonts w:cs="Arial"/>
        </w:rPr>
      </w:pPr>
      <w:r w:rsidRPr="0014771E">
        <w:rPr>
          <w:rFonts w:cs="Arial"/>
        </w:rPr>
        <w:t xml:space="preserve">Our aim is to understand more about </w:t>
      </w:r>
      <w:r w:rsidR="00486BB4" w:rsidRPr="0014771E">
        <w:rPr>
          <w:rFonts w:cs="Arial"/>
        </w:rPr>
        <w:t xml:space="preserve">the </w:t>
      </w:r>
      <w:r w:rsidR="00726C8B" w:rsidRPr="0014771E">
        <w:rPr>
          <w:rFonts w:cs="Arial"/>
        </w:rPr>
        <w:t xml:space="preserve">size and </w:t>
      </w:r>
      <w:r w:rsidR="00486BB4" w:rsidRPr="0014771E">
        <w:rPr>
          <w:rFonts w:cs="Arial"/>
        </w:rPr>
        <w:t xml:space="preserve">scale of </w:t>
      </w:r>
      <w:r w:rsidR="00726C8B" w:rsidRPr="0014771E">
        <w:rPr>
          <w:rFonts w:cs="Arial"/>
        </w:rPr>
        <w:t xml:space="preserve">the </w:t>
      </w:r>
      <w:r w:rsidR="00621396" w:rsidRPr="0014771E">
        <w:rPr>
          <w:rFonts w:cs="Arial"/>
        </w:rPr>
        <w:t>issue</w:t>
      </w:r>
      <w:r w:rsidR="003A439E" w:rsidRPr="0014771E">
        <w:rPr>
          <w:rFonts w:cs="Arial"/>
        </w:rPr>
        <w:t>.</w:t>
      </w:r>
      <w:r w:rsidR="00486BB4" w:rsidRPr="0014771E">
        <w:rPr>
          <w:rFonts w:cs="Arial"/>
        </w:rPr>
        <w:t xml:space="preserve"> </w:t>
      </w:r>
    </w:p>
    <w:p w14:paraId="0074EF55" w14:textId="0DB4DA14" w:rsidR="00D7186B" w:rsidRDefault="007212C6" w:rsidP="004C077C">
      <w:pPr>
        <w:pStyle w:val="ListParagraph"/>
        <w:spacing w:before="160" w:after="120" w:line="259" w:lineRule="auto"/>
        <w:ind w:left="0" w:right="-613"/>
        <w:contextualSpacing w:val="0"/>
      </w:pPr>
      <w:r>
        <w:t xml:space="preserve">It would also be useful to hear of any examples that you are aware of to </w:t>
      </w:r>
      <w:r w:rsidR="00D7186B">
        <w:t xml:space="preserve">help us </w:t>
      </w:r>
      <w:r>
        <w:t xml:space="preserve">build up an evidence base as part of our submission to the Department of Health and Social Care when </w:t>
      </w:r>
      <w:r w:rsidR="00D7186B">
        <w:t>we request a change to the legislation.</w:t>
      </w:r>
    </w:p>
    <w:p w14:paraId="62078F32" w14:textId="36F3BEF3" w:rsidR="000D4258" w:rsidRPr="00C826B1" w:rsidRDefault="72367944" w:rsidP="4F608995">
      <w:pPr>
        <w:pStyle w:val="ListParagraph"/>
        <w:spacing w:before="160" w:after="120" w:line="259" w:lineRule="auto"/>
        <w:ind w:left="0" w:right="-613"/>
        <w:rPr>
          <w:rFonts w:cs="Arial"/>
        </w:rPr>
      </w:pPr>
      <w:hyperlink r:id="rId27">
        <w:r w:rsidRPr="4F608995">
          <w:rPr>
            <w:rStyle w:val="Hyperlink"/>
            <w:rFonts w:cs="Arial"/>
          </w:rPr>
          <w:t>P</w:t>
        </w:r>
        <w:r w:rsidR="0C3440D6" w:rsidRPr="4F608995">
          <w:rPr>
            <w:rStyle w:val="Hyperlink"/>
            <w:rFonts w:cs="Arial"/>
          </w:rPr>
          <w:t>lease use this link</w:t>
        </w:r>
      </w:hyperlink>
      <w:r w:rsidR="0C3440D6" w:rsidRPr="4F608995">
        <w:rPr>
          <w:rFonts w:cs="Arial"/>
        </w:rPr>
        <w:t> </w:t>
      </w:r>
      <w:r w:rsidR="007B34D4" w:rsidRPr="4F608995">
        <w:rPr>
          <w:rFonts w:cs="Arial"/>
        </w:rPr>
        <w:t xml:space="preserve">which will take you to a separate page </w:t>
      </w:r>
      <w:r w:rsidR="003460B0" w:rsidRPr="4F608995">
        <w:rPr>
          <w:rFonts w:cs="Arial"/>
        </w:rPr>
        <w:t>and</w:t>
      </w:r>
      <w:r w:rsidR="007B34D4" w:rsidRPr="4F608995">
        <w:rPr>
          <w:rFonts w:cs="Arial"/>
        </w:rPr>
        <w:t xml:space="preserve"> you can share your responses with us anonymously. Your contact details will not be linked in any way to your responses </w:t>
      </w:r>
      <w:r w:rsidR="000F2829" w:rsidRPr="4F608995">
        <w:rPr>
          <w:rFonts w:cs="Arial"/>
        </w:rPr>
        <w:t xml:space="preserve">in this </w:t>
      </w:r>
      <w:r w:rsidR="00425F61" w:rsidRPr="4F608995">
        <w:rPr>
          <w:rFonts w:cs="Arial"/>
        </w:rPr>
        <w:t>consultation</w:t>
      </w:r>
      <w:r w:rsidR="007B34D4" w:rsidRPr="4F608995">
        <w:rPr>
          <w:rFonts w:cs="Arial"/>
        </w:rPr>
        <w:t>.</w:t>
      </w:r>
    </w:p>
    <w:p w14:paraId="529D6046" w14:textId="7608020C" w:rsidR="003E04B3" w:rsidRPr="001D18F0" w:rsidRDefault="003E04B3" w:rsidP="001D18F0">
      <w:pPr>
        <w:pStyle w:val="ListParagraph"/>
        <w:spacing w:after="120" w:line="259" w:lineRule="auto"/>
        <w:ind w:left="360"/>
        <w:contextualSpacing w:val="0"/>
        <w:rPr>
          <w:rFonts w:cs="Arial"/>
        </w:rPr>
        <w:sectPr w:rsidR="003E04B3" w:rsidRPr="001D18F0" w:rsidSect="009637B0">
          <w:pgSz w:w="11906" w:h="16838"/>
          <w:pgMar w:top="1440" w:right="1440" w:bottom="1560" w:left="1440" w:header="708" w:footer="708" w:gutter="0"/>
          <w:cols w:space="708"/>
          <w:titlePg/>
          <w:docGrid w:linePitch="360"/>
        </w:sectPr>
      </w:pPr>
    </w:p>
    <w:p w14:paraId="7742EA55" w14:textId="33C907DF" w:rsidR="00F57F1B" w:rsidRPr="00C826B1" w:rsidRDefault="00D5233A" w:rsidP="003E76DF">
      <w:pPr>
        <w:spacing w:before="160" w:after="60" w:line="259" w:lineRule="auto"/>
        <w:rPr>
          <w:b/>
        </w:rPr>
      </w:pPr>
      <w:r>
        <w:rPr>
          <w:b/>
        </w:rPr>
        <w:lastRenderedPageBreak/>
        <w:t xml:space="preserve">Impact on </w:t>
      </w:r>
      <w:r w:rsidR="00703737">
        <w:rPr>
          <w:b/>
        </w:rPr>
        <w:t xml:space="preserve">Welsh speakers and </w:t>
      </w:r>
      <w:r>
        <w:rPr>
          <w:b/>
        </w:rPr>
        <w:t xml:space="preserve">the use of the </w:t>
      </w:r>
      <w:r w:rsidR="00F57F1B" w:rsidRPr="00C826B1">
        <w:rPr>
          <w:b/>
        </w:rPr>
        <w:t xml:space="preserve">Welsh </w:t>
      </w:r>
      <w:r w:rsidR="00703737">
        <w:rPr>
          <w:b/>
        </w:rPr>
        <w:t>l</w:t>
      </w:r>
      <w:r w:rsidR="00F57F1B" w:rsidRPr="00C826B1">
        <w:rPr>
          <w:b/>
        </w:rPr>
        <w:t xml:space="preserve">anguage </w:t>
      </w:r>
    </w:p>
    <w:p w14:paraId="5D24B9FC" w14:textId="06618204" w:rsidR="00F57F1B" w:rsidRPr="00C826B1" w:rsidRDefault="00F57F1B" w:rsidP="003E76DF">
      <w:pPr>
        <w:spacing w:after="140" w:line="259" w:lineRule="auto"/>
      </w:pPr>
      <w:r w:rsidRPr="4F608995">
        <w:t>In preparing for this consultation we have sought to understand how the approach we take</w:t>
      </w:r>
      <w:r w:rsidRPr="4F608995" w:rsidDel="00A13D00">
        <w:t xml:space="preserve"> </w:t>
      </w:r>
      <w:r w:rsidRPr="4F608995">
        <w:t xml:space="preserve">and </w:t>
      </w:r>
      <w:r w:rsidR="00826E08" w:rsidRPr="4F608995">
        <w:t xml:space="preserve">the </w:t>
      </w:r>
      <w:r w:rsidR="0035600C" w:rsidRPr="4F608995">
        <w:t xml:space="preserve">potential </w:t>
      </w:r>
      <w:r w:rsidR="00826E08" w:rsidRPr="4F608995">
        <w:t xml:space="preserve">consultation </w:t>
      </w:r>
      <w:r w:rsidRPr="4F608995">
        <w:t>outcome</w:t>
      </w:r>
      <w:r w:rsidR="00826E08" w:rsidRPr="4F608995">
        <w:t xml:space="preserve"> </w:t>
      </w:r>
      <w:r w:rsidRPr="4F608995">
        <w:t xml:space="preserve">meet the needs of Welsh speakers and people in Wales, especially to allow for greater opportunities for those in Wales to use the Welsh language. </w:t>
      </w:r>
    </w:p>
    <w:p w14:paraId="64FFE32B" w14:textId="445DA8BC" w:rsidR="00F57F1B" w:rsidRPr="00C826B1" w:rsidRDefault="00AA131B" w:rsidP="003E76DF">
      <w:pPr>
        <w:spacing w:after="140" w:line="259" w:lineRule="auto"/>
        <w:ind w:right="-188"/>
        <w:textAlignment w:val="baseline"/>
        <w:rPr>
          <w:rFonts w:cs="Arial"/>
        </w:rPr>
      </w:pPr>
      <w:r w:rsidRPr="4F608995">
        <w:rPr>
          <w:rFonts w:cs="Arial"/>
        </w:rPr>
        <w:t xml:space="preserve">The </w:t>
      </w:r>
      <w:r w:rsidR="00F57F1B" w:rsidRPr="4F608995">
        <w:rPr>
          <w:rFonts w:cs="Arial"/>
        </w:rPr>
        <w:t xml:space="preserve">Osteopaths Act 1993 </w:t>
      </w:r>
      <w:r w:rsidRPr="4F608995">
        <w:rPr>
          <w:rFonts w:cs="Arial"/>
        </w:rPr>
        <w:t xml:space="preserve">(and specifically Section 32(1) of the Act) </w:t>
      </w:r>
      <w:r w:rsidR="00F57F1B" w:rsidRPr="4F608995">
        <w:rPr>
          <w:rFonts w:cs="Arial"/>
        </w:rPr>
        <w:t xml:space="preserve">addresses the protection of title with regards to a person who describes themselves as an osteopath, osteopathic practitioner, osteopathic physician, osteopathist, </w:t>
      </w:r>
      <w:proofErr w:type="spellStart"/>
      <w:r w:rsidR="00F57F1B" w:rsidRPr="4F608995">
        <w:rPr>
          <w:rFonts w:cs="Arial"/>
        </w:rPr>
        <w:t>osteotherapist</w:t>
      </w:r>
      <w:proofErr w:type="spellEnd"/>
      <w:r w:rsidR="00F57F1B" w:rsidRPr="4F608995">
        <w:rPr>
          <w:rFonts w:cs="Arial"/>
        </w:rPr>
        <w:t xml:space="preserve">, or any other kind of osteopath. Within our current legislation, if a person not registered with the GOsC were to describe themselves using any of these terms in Welsh, they would breach the law. </w:t>
      </w:r>
    </w:p>
    <w:p w14:paraId="0FE6865B" w14:textId="419A0E2F" w:rsidR="005042D5" w:rsidRPr="00C826B1" w:rsidRDefault="00F57F1B" w:rsidP="003E76DF">
      <w:pPr>
        <w:spacing w:after="140" w:line="259" w:lineRule="auto"/>
        <w:textAlignment w:val="baseline"/>
        <w:rPr>
          <w:rFonts w:cs="Arial"/>
        </w:rPr>
      </w:pPr>
      <w:r w:rsidRPr="4F608995">
        <w:rPr>
          <w:rFonts w:cs="Arial"/>
        </w:rPr>
        <w:t xml:space="preserve">This means patients and osteopaths in Wales are given equal protection by the Osteopaths Act as those in England, Scotland and Northern Ireland. Any expansion of Section 32 should </w:t>
      </w:r>
      <w:r w:rsidR="005042D5" w:rsidRPr="4F608995">
        <w:rPr>
          <w:rFonts w:cs="Arial"/>
        </w:rPr>
        <w:t>continue to provide this equal protection across the UK.</w:t>
      </w:r>
    </w:p>
    <w:p w14:paraId="657D7B1C" w14:textId="50C28B00" w:rsidR="00F57F1B" w:rsidRPr="00C826B1" w:rsidRDefault="00F57F1B" w:rsidP="003E76DF">
      <w:pPr>
        <w:spacing w:after="140" w:line="259" w:lineRule="auto"/>
      </w:pPr>
      <w:r w:rsidRPr="4F608995">
        <w:t xml:space="preserve">There are </w:t>
      </w:r>
      <w:r w:rsidR="00DC6D44" w:rsidRPr="4F608995">
        <w:t xml:space="preserve">164 osteopaths in Wales and 4 osteopaths practising listed as ‘Welsh-speaking’ on the General Osteopathic Council’s </w:t>
      </w:r>
      <w:r w:rsidR="00E34374" w:rsidRPr="4F608995">
        <w:t>R</w:t>
      </w:r>
      <w:r w:rsidR="00DC6D44" w:rsidRPr="4F608995">
        <w:t xml:space="preserve">egister of osteopaths, as of 13 May 2025. </w:t>
      </w:r>
      <w:r w:rsidRPr="4F608995">
        <w:t xml:space="preserve">There are </w:t>
      </w:r>
      <w:r w:rsidR="002076E8" w:rsidRPr="4F608995">
        <w:t xml:space="preserve">also </w:t>
      </w:r>
      <w:r w:rsidRPr="4F608995">
        <w:t xml:space="preserve">currently </w:t>
      </w:r>
      <w:r w:rsidR="00753FC4" w:rsidRPr="4F608995">
        <w:t>138</w:t>
      </w:r>
      <w:r w:rsidRPr="4F608995">
        <w:t xml:space="preserve"> students studying osteopathy in Wales, and while we cannot be sure how many of these students will </w:t>
      </w:r>
      <w:r w:rsidR="00CD71E2" w:rsidRPr="4F608995">
        <w:t xml:space="preserve">go on to </w:t>
      </w:r>
      <w:r w:rsidR="008308B4" w:rsidRPr="4F608995">
        <w:t xml:space="preserve">join the Register and </w:t>
      </w:r>
      <w:r w:rsidRPr="4F608995">
        <w:t xml:space="preserve">practise osteopathy after graduating and </w:t>
      </w:r>
      <w:r w:rsidR="008308B4" w:rsidRPr="4F608995">
        <w:t>remain in Wales to do so</w:t>
      </w:r>
      <w:r w:rsidRPr="4F608995">
        <w:t xml:space="preserve">, we nevertheless take this into consideration when trying to understand the scale of impact our consultation may have on osteopaths and patients in Wales in the future. </w:t>
      </w:r>
    </w:p>
    <w:p w14:paraId="19E8DCF5" w14:textId="6D24B7C3" w:rsidR="00F57F1B" w:rsidRPr="00C826B1" w:rsidRDefault="00F57F1B" w:rsidP="003E76DF">
      <w:pPr>
        <w:spacing w:after="140" w:line="259" w:lineRule="auto"/>
      </w:pPr>
      <w:r w:rsidRPr="00C826B1">
        <w:t xml:space="preserve">We do not </w:t>
      </w:r>
      <w:r w:rsidR="00467BEE" w:rsidRPr="00C826B1">
        <w:t xml:space="preserve">know how many </w:t>
      </w:r>
      <w:r w:rsidRPr="00C826B1">
        <w:t xml:space="preserve">osteopathic patients </w:t>
      </w:r>
      <w:r w:rsidR="00467BEE" w:rsidRPr="00C826B1">
        <w:t xml:space="preserve">there are </w:t>
      </w:r>
      <w:r w:rsidRPr="00C826B1">
        <w:t xml:space="preserve">in Wales, however a change in legislation broadening the terminology </w:t>
      </w:r>
      <w:r w:rsidR="002E0231" w:rsidRPr="00C826B1">
        <w:t>around protection of title in the Act</w:t>
      </w:r>
      <w:r w:rsidRPr="00C826B1">
        <w:t xml:space="preserve"> would potentially afford a level of protection to patients receiving such treatment from people not currently registered with the GOsC. </w:t>
      </w:r>
    </w:p>
    <w:p w14:paraId="1571592E" w14:textId="08CFC004" w:rsidR="00F57F1B" w:rsidRPr="00C826B1" w:rsidRDefault="00F57F1B" w:rsidP="003E76DF">
      <w:pPr>
        <w:spacing w:after="140" w:line="259" w:lineRule="auto"/>
      </w:pPr>
      <w:r w:rsidRPr="4F608995">
        <w:t>While this approach may not allow for more opportunities to use the Welsh language, it may in some ways encourage the use of the language by osteopaths and their patients, and those looking to study and practise osteopathy in Wales in the future</w:t>
      </w:r>
      <w:r w:rsidR="00A413B0" w:rsidRPr="4F608995">
        <w:t xml:space="preserve"> by strengthening the laws protecting </w:t>
      </w:r>
      <w:r w:rsidR="000A36DF" w:rsidRPr="4F608995">
        <w:t xml:space="preserve">osteopaths and the value of the </w:t>
      </w:r>
      <w:r w:rsidR="00FF2202" w:rsidRPr="4F608995">
        <w:t>title</w:t>
      </w:r>
      <w:r w:rsidRPr="4F608995">
        <w:t xml:space="preserve">. </w:t>
      </w:r>
    </w:p>
    <w:p w14:paraId="47562683" w14:textId="77777777" w:rsidR="00F57F1B" w:rsidRPr="00C826B1" w:rsidRDefault="00F57F1B" w:rsidP="002B042B">
      <w:pPr>
        <w:spacing w:before="160" w:after="60" w:line="259" w:lineRule="auto"/>
        <w:rPr>
          <w:b/>
        </w:rPr>
      </w:pPr>
      <w:r w:rsidRPr="00C826B1">
        <w:rPr>
          <w:b/>
        </w:rPr>
        <w:t>Accompanying questions</w:t>
      </w:r>
    </w:p>
    <w:p w14:paraId="4F104B4D" w14:textId="40F9026D" w:rsidR="00F57F1B" w:rsidRPr="00C826B1" w:rsidRDefault="00D43D7D" w:rsidP="003E76DF">
      <w:pPr>
        <w:spacing w:after="140" w:line="259" w:lineRule="auto"/>
        <w:ind w:right="-330"/>
      </w:pPr>
      <w:r w:rsidRPr="4F608995">
        <w:t>Above,</w:t>
      </w:r>
      <w:r w:rsidR="00F57F1B" w:rsidRPr="4F608995">
        <w:t xml:space="preserve"> we explain how we have considered </w:t>
      </w:r>
      <w:r w:rsidR="006937EC" w:rsidRPr="4F608995">
        <w:t xml:space="preserve">what </w:t>
      </w:r>
      <w:r w:rsidR="00F57F1B" w:rsidRPr="4F608995">
        <w:t>the possible effects of the approach set out in this consultation to changes in legislation might be for opportunities for osteopaths in Wales to use the Welsh language. Do you agree with our assessment? </w:t>
      </w:r>
    </w:p>
    <w:tbl>
      <w:tblPr>
        <w:tblStyle w:val="TableGrid"/>
        <w:tblW w:w="4098" w:type="dxa"/>
        <w:tblInd w:w="-5" w:type="dxa"/>
        <w:tblLook w:val="04A0" w:firstRow="1" w:lastRow="0" w:firstColumn="1" w:lastColumn="0" w:noHBand="0" w:noVBand="1"/>
      </w:tblPr>
      <w:tblGrid>
        <w:gridCol w:w="911"/>
        <w:gridCol w:w="913"/>
        <w:gridCol w:w="454"/>
        <w:gridCol w:w="907"/>
        <w:gridCol w:w="913"/>
      </w:tblGrid>
      <w:tr w:rsidR="00A647F0" w:rsidRPr="00C826B1" w14:paraId="355421CA" w14:textId="77777777" w:rsidTr="00A647F0">
        <w:tc>
          <w:tcPr>
            <w:tcW w:w="911" w:type="dxa"/>
          </w:tcPr>
          <w:p w14:paraId="67EB4931" w14:textId="77777777" w:rsidR="00A647F0" w:rsidRPr="00C826B1" w:rsidRDefault="00A647F0">
            <w:pPr>
              <w:spacing w:before="120" w:after="120" w:line="259" w:lineRule="auto"/>
              <w:rPr>
                <w:rFonts w:cs="Arial"/>
                <w:szCs w:val="24"/>
              </w:rPr>
            </w:pPr>
            <w:r w:rsidRPr="00C826B1">
              <w:rPr>
                <w:rFonts w:cs="Arial"/>
                <w:szCs w:val="24"/>
              </w:rPr>
              <w:t>Yes</w:t>
            </w:r>
          </w:p>
        </w:tc>
        <w:tc>
          <w:tcPr>
            <w:tcW w:w="913" w:type="dxa"/>
          </w:tcPr>
          <w:p w14:paraId="4863BBF6" w14:textId="77777777" w:rsidR="00A647F0" w:rsidRPr="00C826B1" w:rsidRDefault="00A647F0">
            <w:pPr>
              <w:pStyle w:val="ListParagraph"/>
              <w:spacing w:before="120" w:after="120" w:line="259" w:lineRule="auto"/>
              <w:ind w:left="0"/>
              <w:contextualSpacing w:val="0"/>
              <w:rPr>
                <w:rFonts w:cs="Arial"/>
              </w:rPr>
            </w:pPr>
          </w:p>
        </w:tc>
        <w:tc>
          <w:tcPr>
            <w:tcW w:w="454" w:type="dxa"/>
            <w:tcBorders>
              <w:top w:val="nil"/>
              <w:bottom w:val="nil"/>
            </w:tcBorders>
          </w:tcPr>
          <w:p w14:paraId="352E9A12" w14:textId="77777777" w:rsidR="00A647F0" w:rsidRPr="00C826B1" w:rsidRDefault="00A647F0">
            <w:pPr>
              <w:pStyle w:val="ListParagraph"/>
              <w:spacing w:before="120" w:after="120" w:line="259" w:lineRule="auto"/>
              <w:ind w:left="0"/>
              <w:contextualSpacing w:val="0"/>
              <w:rPr>
                <w:rFonts w:cs="Arial"/>
              </w:rPr>
            </w:pPr>
          </w:p>
        </w:tc>
        <w:tc>
          <w:tcPr>
            <w:tcW w:w="907" w:type="dxa"/>
          </w:tcPr>
          <w:p w14:paraId="57D965E0" w14:textId="77777777" w:rsidR="00A647F0" w:rsidRPr="00C826B1" w:rsidRDefault="00A647F0">
            <w:pPr>
              <w:spacing w:before="120" w:after="120" w:line="259" w:lineRule="auto"/>
              <w:rPr>
                <w:rFonts w:cs="Arial"/>
              </w:rPr>
            </w:pPr>
            <w:r w:rsidRPr="00C826B1">
              <w:rPr>
                <w:rFonts w:cs="Arial"/>
                <w:szCs w:val="24"/>
              </w:rPr>
              <w:t>No</w:t>
            </w:r>
          </w:p>
        </w:tc>
        <w:tc>
          <w:tcPr>
            <w:tcW w:w="913" w:type="dxa"/>
          </w:tcPr>
          <w:p w14:paraId="4A262B33" w14:textId="77777777" w:rsidR="00A647F0" w:rsidRPr="00C826B1" w:rsidRDefault="00A647F0">
            <w:pPr>
              <w:pStyle w:val="ListParagraph"/>
              <w:spacing w:before="120" w:after="120" w:line="259" w:lineRule="auto"/>
              <w:ind w:left="0"/>
              <w:contextualSpacing w:val="0"/>
              <w:rPr>
                <w:rFonts w:cs="Arial"/>
              </w:rPr>
            </w:pPr>
          </w:p>
        </w:tc>
      </w:tr>
    </w:tbl>
    <w:p w14:paraId="1F93F35E" w14:textId="543B6194" w:rsidR="00F57F1B" w:rsidRPr="00C826B1" w:rsidRDefault="00F57F1B" w:rsidP="003E76DF">
      <w:pPr>
        <w:spacing w:before="160" w:after="60" w:line="259" w:lineRule="auto"/>
      </w:pPr>
      <w:r w:rsidRPr="00C826B1">
        <w:t>If no, please explain your views below:</w:t>
      </w:r>
    </w:p>
    <w:tbl>
      <w:tblPr>
        <w:tblStyle w:val="TableGrid"/>
        <w:tblW w:w="0" w:type="auto"/>
        <w:tblInd w:w="-5" w:type="dxa"/>
        <w:tblLook w:val="04A0" w:firstRow="1" w:lastRow="0" w:firstColumn="1" w:lastColumn="0" w:noHBand="0" w:noVBand="1"/>
      </w:tblPr>
      <w:tblGrid>
        <w:gridCol w:w="9021"/>
      </w:tblGrid>
      <w:tr w:rsidR="007E0956" w:rsidRPr="00C826B1" w14:paraId="563B45BB" w14:textId="77777777" w:rsidTr="007E0956">
        <w:tc>
          <w:tcPr>
            <w:tcW w:w="9021" w:type="dxa"/>
          </w:tcPr>
          <w:p w14:paraId="4D1914AE" w14:textId="77777777" w:rsidR="007E0956" w:rsidRPr="00C826B1" w:rsidRDefault="007E0956" w:rsidP="002B042B">
            <w:pPr>
              <w:spacing w:before="80" w:after="160" w:line="276" w:lineRule="auto"/>
              <w:rPr>
                <w:rFonts w:cs="Arial"/>
                <w:szCs w:val="24"/>
              </w:rPr>
            </w:pPr>
          </w:p>
        </w:tc>
      </w:tr>
    </w:tbl>
    <w:p w14:paraId="09EC2AED" w14:textId="396C6E42" w:rsidR="00F57F1B" w:rsidRPr="00C826B1" w:rsidRDefault="00F57F1B" w:rsidP="003E76DF">
      <w:pPr>
        <w:spacing w:before="160" w:after="60" w:line="259" w:lineRule="auto"/>
      </w:pPr>
      <w:r w:rsidRPr="4F608995">
        <w:t xml:space="preserve">What changes, if any, could we make to our approach to improve the opportunities available to osteopaths to use the Welsh language? </w:t>
      </w:r>
    </w:p>
    <w:tbl>
      <w:tblPr>
        <w:tblStyle w:val="TableGrid"/>
        <w:tblW w:w="0" w:type="auto"/>
        <w:tblInd w:w="-5" w:type="dxa"/>
        <w:tblLook w:val="04A0" w:firstRow="1" w:lastRow="0" w:firstColumn="1" w:lastColumn="0" w:noHBand="0" w:noVBand="1"/>
      </w:tblPr>
      <w:tblGrid>
        <w:gridCol w:w="9021"/>
      </w:tblGrid>
      <w:tr w:rsidR="007E0956" w:rsidRPr="00C826B1" w14:paraId="67D5C65E" w14:textId="77777777" w:rsidTr="007E0956">
        <w:tc>
          <w:tcPr>
            <w:tcW w:w="9021" w:type="dxa"/>
          </w:tcPr>
          <w:p w14:paraId="3EE810B5" w14:textId="77777777" w:rsidR="007E0956" w:rsidRPr="00C826B1" w:rsidRDefault="007E0956" w:rsidP="0028058A">
            <w:pPr>
              <w:spacing w:before="80" w:after="160" w:line="276" w:lineRule="auto"/>
              <w:rPr>
                <w:rFonts w:cs="Arial"/>
                <w:szCs w:val="24"/>
              </w:rPr>
            </w:pPr>
          </w:p>
        </w:tc>
      </w:tr>
      <w:tr w:rsidR="005D17D6" w:rsidRPr="00C826B1" w14:paraId="6EE09B3E" w14:textId="77777777" w:rsidTr="007E0956">
        <w:tc>
          <w:tcPr>
            <w:tcW w:w="9021" w:type="dxa"/>
          </w:tcPr>
          <w:p w14:paraId="1EBDB54A" w14:textId="2FF7C922" w:rsidR="005D17D6" w:rsidRPr="00C826B1" w:rsidRDefault="005D17D6">
            <w:pPr>
              <w:spacing w:before="80" w:after="80" w:line="276" w:lineRule="auto"/>
              <w:rPr>
                <w:rFonts w:cs="Arial"/>
                <w:szCs w:val="24"/>
              </w:rPr>
            </w:pPr>
            <w:r>
              <w:rPr>
                <w:rFonts w:cs="Arial"/>
                <w:szCs w:val="24"/>
              </w:rPr>
              <w:t>Any other comments</w:t>
            </w:r>
          </w:p>
        </w:tc>
      </w:tr>
    </w:tbl>
    <w:p w14:paraId="44378E67" w14:textId="767C0A63" w:rsidR="00F57F1B" w:rsidRPr="00C826B1" w:rsidRDefault="00F57F1B" w:rsidP="00A647F0">
      <w:pPr>
        <w:spacing w:line="259" w:lineRule="auto"/>
      </w:pPr>
    </w:p>
    <w:p w14:paraId="01BE1E0B" w14:textId="77777777" w:rsidR="00F30612" w:rsidRPr="00C826B1" w:rsidRDefault="00F30612" w:rsidP="00CF7D34">
      <w:pPr>
        <w:pStyle w:val="Heading1"/>
        <w:spacing w:before="0" w:after="160" w:line="259" w:lineRule="auto"/>
        <w:rPr>
          <w:rFonts w:ascii="Arial" w:hAnsi="Arial" w:cs="Arial"/>
          <w:b/>
          <w:color w:val="000000" w:themeColor="text1"/>
          <w:sz w:val="28"/>
          <w:szCs w:val="28"/>
        </w:rPr>
        <w:sectPr w:rsidR="00F30612" w:rsidRPr="00C826B1" w:rsidSect="00A647F0">
          <w:headerReference w:type="first" r:id="rId28"/>
          <w:footerReference w:type="first" r:id="rId29"/>
          <w:pgSz w:w="11906" w:h="16838"/>
          <w:pgMar w:top="1276" w:right="1440" w:bottom="426" w:left="1440" w:header="708" w:footer="405" w:gutter="0"/>
          <w:cols w:space="708"/>
          <w:titlePg/>
          <w:docGrid w:linePitch="360"/>
        </w:sectPr>
      </w:pPr>
    </w:p>
    <w:p w14:paraId="702AEE44" w14:textId="77777777" w:rsidR="00900F3D" w:rsidRPr="00C826B1" w:rsidRDefault="00900F3D" w:rsidP="00475F5E">
      <w:pPr>
        <w:pStyle w:val="Heading1"/>
        <w:spacing w:before="0" w:after="120" w:line="259" w:lineRule="auto"/>
        <w:rPr>
          <w:rFonts w:ascii="Arial" w:hAnsi="Arial" w:cs="Arial"/>
          <w:b/>
          <w:color w:val="000000" w:themeColor="text1"/>
          <w:sz w:val="28"/>
          <w:szCs w:val="28"/>
        </w:rPr>
      </w:pPr>
      <w:bookmarkStart w:id="6" w:name="_Toc197352119"/>
      <w:bookmarkStart w:id="7" w:name="_Toc201069532"/>
      <w:r w:rsidRPr="00C826B1">
        <w:rPr>
          <w:rFonts w:ascii="Arial" w:hAnsi="Arial" w:cs="Arial"/>
          <w:b/>
          <w:color w:val="000000" w:themeColor="text1"/>
          <w:sz w:val="28"/>
          <w:szCs w:val="28"/>
        </w:rPr>
        <w:lastRenderedPageBreak/>
        <w:t>Diversity questionnaire</w:t>
      </w:r>
      <w:bookmarkEnd w:id="6"/>
      <w:bookmarkEnd w:id="7"/>
    </w:p>
    <w:p w14:paraId="7B191A88" w14:textId="4CCCFAD6" w:rsidR="000D7781" w:rsidRPr="00C826B1" w:rsidRDefault="000D7781" w:rsidP="00CF7D34">
      <w:pPr>
        <w:spacing w:after="160" w:line="259" w:lineRule="auto"/>
        <w:rPr>
          <w:rFonts w:eastAsia="Arial" w:cs="Arial"/>
          <w:color w:val="000000" w:themeColor="text1"/>
        </w:rPr>
      </w:pPr>
      <w:r w:rsidRPr="4F608995">
        <w:rPr>
          <w:rFonts w:eastAsia="Arial" w:cs="Arial"/>
          <w:color w:val="000000" w:themeColor="text1"/>
        </w:rPr>
        <w:t>The collection of personal data can be a sensitive issue and we know that sometimes it can feel intrusive, but we want to make sure that the work we do and our processes are fair and free from discrimination.</w:t>
      </w:r>
    </w:p>
    <w:p w14:paraId="7F751AB5" w14:textId="504CBE68" w:rsidR="000D7781" w:rsidRPr="00C826B1" w:rsidRDefault="000D7781" w:rsidP="00CF7D34">
      <w:pPr>
        <w:spacing w:after="160" w:line="259" w:lineRule="auto"/>
        <w:rPr>
          <w:rFonts w:eastAsia="Arial" w:cs="Arial"/>
          <w:color w:val="000000" w:themeColor="text1"/>
        </w:rPr>
      </w:pPr>
      <w:r w:rsidRPr="4F608995">
        <w:rPr>
          <w:rFonts w:eastAsia="Arial" w:cs="Arial"/>
          <w:color w:val="000000" w:themeColor="text1"/>
        </w:rPr>
        <w:t>Protected characteristics include age, disability, gender reassignment, marriage and civil partnership, pregnancy and maternity, race, religion or belief, sex, sexual orientation or any other characteristic.</w:t>
      </w:r>
    </w:p>
    <w:p w14:paraId="0421A9CF" w14:textId="706E523F" w:rsidR="000D7781" w:rsidRPr="00C826B1" w:rsidRDefault="000D7781" w:rsidP="00597689">
      <w:pPr>
        <w:spacing w:after="80" w:line="259" w:lineRule="auto"/>
        <w:rPr>
          <w:rFonts w:eastAsia="Arial" w:cs="Arial"/>
          <w:color w:val="000000" w:themeColor="text1"/>
        </w:rPr>
      </w:pPr>
      <w:r w:rsidRPr="4F608995">
        <w:rPr>
          <w:rFonts w:eastAsia="Arial" w:cs="Arial"/>
          <w:color w:val="000000" w:themeColor="text1"/>
        </w:rPr>
        <w:t xml:space="preserve">As well as providing useful information about diversity within the profession compared to society as a whole, by collecting more comprehensive data about the protected characteristics of osteopaths we can ensure that osteopathic education, </w:t>
      </w:r>
      <w:r w:rsidR="00D41D70" w:rsidRPr="4F608995">
        <w:rPr>
          <w:rFonts w:eastAsia="Arial" w:cs="Arial"/>
          <w:color w:val="000000" w:themeColor="text1"/>
        </w:rPr>
        <w:t>s</w:t>
      </w:r>
      <w:r w:rsidRPr="4F608995">
        <w:rPr>
          <w:rFonts w:eastAsia="Arial" w:cs="Arial"/>
          <w:color w:val="000000" w:themeColor="text1"/>
        </w:rPr>
        <w:t xml:space="preserve">tandards, </w:t>
      </w:r>
      <w:r w:rsidR="00D41D70" w:rsidRPr="4F608995">
        <w:rPr>
          <w:rFonts w:eastAsia="Arial" w:cs="Arial"/>
          <w:color w:val="000000" w:themeColor="text1"/>
        </w:rPr>
        <w:t>c</w:t>
      </w:r>
      <w:r w:rsidRPr="4F608995">
        <w:rPr>
          <w:rFonts w:eastAsia="Arial" w:cs="Arial"/>
          <w:color w:val="000000" w:themeColor="text1"/>
        </w:rPr>
        <w:t xml:space="preserve">ontinuing </w:t>
      </w:r>
      <w:r w:rsidR="00D41D70" w:rsidRPr="4F608995">
        <w:rPr>
          <w:rFonts w:eastAsia="Arial" w:cs="Arial"/>
          <w:color w:val="000000" w:themeColor="text1"/>
        </w:rPr>
        <w:t>p</w:t>
      </w:r>
      <w:r w:rsidRPr="4F608995">
        <w:rPr>
          <w:rFonts w:eastAsia="Arial" w:cs="Arial"/>
          <w:color w:val="000000" w:themeColor="text1"/>
        </w:rPr>
        <w:t xml:space="preserve">rofessional </w:t>
      </w:r>
      <w:r w:rsidR="00D41D70" w:rsidRPr="4F608995">
        <w:rPr>
          <w:rFonts w:eastAsia="Arial" w:cs="Arial"/>
          <w:color w:val="000000" w:themeColor="text1"/>
        </w:rPr>
        <w:t>d</w:t>
      </w:r>
      <w:r w:rsidRPr="4F608995">
        <w:rPr>
          <w:rFonts w:eastAsia="Arial" w:cs="Arial"/>
          <w:color w:val="000000" w:themeColor="text1"/>
        </w:rPr>
        <w:t xml:space="preserve">evelopment (CPD) and </w:t>
      </w:r>
      <w:r w:rsidR="00D41D70" w:rsidRPr="4F608995">
        <w:rPr>
          <w:rFonts w:eastAsia="Arial" w:cs="Arial"/>
          <w:color w:val="000000" w:themeColor="text1"/>
        </w:rPr>
        <w:t>our f</w:t>
      </w:r>
      <w:r w:rsidRPr="4F608995">
        <w:rPr>
          <w:rFonts w:eastAsia="Arial" w:cs="Arial"/>
          <w:color w:val="000000" w:themeColor="text1"/>
        </w:rPr>
        <w:t xml:space="preserve">itness to </w:t>
      </w:r>
      <w:r w:rsidR="00D41D70" w:rsidRPr="4F608995">
        <w:rPr>
          <w:rFonts w:eastAsia="Arial" w:cs="Arial"/>
          <w:color w:val="000000" w:themeColor="text1"/>
        </w:rPr>
        <w:t>p</w:t>
      </w:r>
      <w:r w:rsidRPr="4F608995">
        <w:rPr>
          <w:rFonts w:eastAsia="Arial" w:cs="Arial"/>
          <w:color w:val="000000" w:themeColor="text1"/>
        </w:rPr>
        <w:t xml:space="preserve">ractise </w:t>
      </w:r>
      <w:r w:rsidR="00D41D70" w:rsidRPr="4F608995">
        <w:rPr>
          <w:rFonts w:eastAsia="Arial" w:cs="Arial"/>
          <w:color w:val="000000" w:themeColor="text1"/>
        </w:rPr>
        <w:t>processes</w:t>
      </w:r>
      <w:r w:rsidRPr="4F608995">
        <w:rPr>
          <w:rFonts w:eastAsia="Arial" w:cs="Arial"/>
          <w:color w:val="000000" w:themeColor="text1"/>
        </w:rPr>
        <w:t xml:space="preserve"> are not having any unintended consequences or discriminating against any particular group. We will only use this information to ensure that we comply with our legal obligations to:</w:t>
      </w:r>
    </w:p>
    <w:p w14:paraId="1A7C0E51" w14:textId="2190D8AA" w:rsidR="000D7781" w:rsidRPr="00C826B1" w:rsidRDefault="000D7781" w:rsidP="4F608995">
      <w:pPr>
        <w:pStyle w:val="ListParagraph"/>
        <w:numPr>
          <w:ilvl w:val="0"/>
          <w:numId w:val="41"/>
        </w:numPr>
        <w:spacing w:after="80" w:line="259" w:lineRule="auto"/>
        <w:rPr>
          <w:rFonts w:eastAsia="Arial" w:cs="Arial"/>
          <w:color w:val="000000" w:themeColor="text1"/>
        </w:rPr>
      </w:pPr>
      <w:r w:rsidRPr="4F608995">
        <w:rPr>
          <w:rFonts w:eastAsia="Arial" w:cs="Arial"/>
          <w:color w:val="000000" w:themeColor="text1"/>
        </w:rPr>
        <w:t>eliminate unlawful discrimination</w:t>
      </w:r>
    </w:p>
    <w:p w14:paraId="243E0209" w14:textId="6FB01BEA" w:rsidR="000D7781" w:rsidRPr="00C826B1" w:rsidRDefault="000D7781" w:rsidP="00597689">
      <w:pPr>
        <w:pStyle w:val="ListParagraph"/>
        <w:numPr>
          <w:ilvl w:val="0"/>
          <w:numId w:val="41"/>
        </w:numPr>
        <w:spacing w:after="80" w:line="259" w:lineRule="auto"/>
        <w:contextualSpacing w:val="0"/>
        <w:rPr>
          <w:rFonts w:eastAsia="Arial" w:cs="Arial"/>
          <w:color w:val="000000" w:themeColor="text1"/>
        </w:rPr>
      </w:pPr>
      <w:r w:rsidRPr="00C826B1">
        <w:rPr>
          <w:rFonts w:eastAsia="Arial" w:cs="Arial"/>
          <w:color w:val="000000" w:themeColor="text1"/>
        </w:rPr>
        <w:t>promote equality of opportunity</w:t>
      </w:r>
    </w:p>
    <w:p w14:paraId="79E0C71E" w14:textId="64C831AE" w:rsidR="000D7781" w:rsidRPr="00C826B1" w:rsidRDefault="000D7781" w:rsidP="003E76DF">
      <w:pPr>
        <w:pStyle w:val="ListParagraph"/>
        <w:numPr>
          <w:ilvl w:val="0"/>
          <w:numId w:val="41"/>
        </w:numPr>
        <w:spacing w:after="160" w:line="259" w:lineRule="auto"/>
        <w:rPr>
          <w:rFonts w:eastAsia="Arial" w:cs="Arial"/>
          <w:color w:val="000000" w:themeColor="text1"/>
        </w:rPr>
      </w:pPr>
      <w:r w:rsidRPr="4F608995">
        <w:rPr>
          <w:rFonts w:eastAsia="Arial" w:cs="Arial"/>
          <w:color w:val="000000" w:themeColor="text1"/>
        </w:rPr>
        <w:t>foster good relations between those that have particular protected characteristics and those that do not.</w:t>
      </w:r>
    </w:p>
    <w:p w14:paraId="3F98085E" w14:textId="74BDF966" w:rsidR="000D7781" w:rsidRPr="00C826B1" w:rsidRDefault="000D7781" w:rsidP="00CF7D34">
      <w:pPr>
        <w:spacing w:after="160" w:line="259" w:lineRule="auto"/>
        <w:rPr>
          <w:rFonts w:eastAsia="Arial" w:cs="Arial"/>
          <w:color w:val="000000" w:themeColor="text1"/>
        </w:rPr>
      </w:pPr>
      <w:r w:rsidRPr="4F608995">
        <w:rPr>
          <w:rFonts w:eastAsia="Arial" w:cs="Arial"/>
          <w:color w:val="000000" w:themeColor="text1"/>
        </w:rPr>
        <w:t>We are not legally obliged to publish this information on the Register and we are not aware of any other legal requirements that require us to share with third parties. This information will only be used by GOsC staff for the purposes outlined above and to help us tailor our communications so they meet the needs of all osteopaths.</w:t>
      </w:r>
    </w:p>
    <w:p w14:paraId="349AB87B" w14:textId="6623A848" w:rsidR="00900F3D" w:rsidRPr="00C826B1" w:rsidRDefault="00900F3D" w:rsidP="00CF7D34">
      <w:pPr>
        <w:spacing w:after="160" w:line="259" w:lineRule="auto"/>
        <w:rPr>
          <w:rFonts w:eastAsia="Arial" w:cs="Arial"/>
          <w:color w:val="000000" w:themeColor="text1"/>
        </w:rPr>
      </w:pPr>
      <w:r w:rsidRPr="4F608995">
        <w:rPr>
          <w:rFonts w:eastAsia="Arial" w:cs="Arial"/>
          <w:color w:val="000000" w:themeColor="text1"/>
        </w:rPr>
        <w:t>It would be very helpful to us if you would provide this information. You can skip any questions you do not wish to answer.</w:t>
      </w:r>
    </w:p>
    <w:p w14:paraId="2EA41B0E" w14:textId="7C2362EB" w:rsidR="00900F3D" w:rsidRPr="00C826B1" w:rsidRDefault="3B4E66F9" w:rsidP="00CF7D34">
      <w:pPr>
        <w:spacing w:after="160" w:line="259" w:lineRule="auto"/>
        <w:rPr>
          <w:rFonts w:eastAsia="Arial" w:cs="Arial"/>
          <w:color w:val="000000" w:themeColor="text1"/>
        </w:rPr>
      </w:pPr>
      <w:r w:rsidRPr="00C826B1">
        <w:rPr>
          <w:rFonts w:eastAsia="Arial" w:cs="Arial"/>
          <w:color w:val="000000" w:themeColor="text1"/>
        </w:rPr>
        <w:t xml:space="preserve">Please complete </w:t>
      </w:r>
      <w:hyperlink r:id="rId30" w:history="1">
        <w:r w:rsidRPr="00462CBD">
          <w:rPr>
            <w:rStyle w:val="Hyperlink"/>
            <w:rFonts w:eastAsia="Arial" w:cs="Arial"/>
          </w:rPr>
          <w:t>the diversity questionnaire</w:t>
        </w:r>
      </w:hyperlink>
      <w:r w:rsidR="00462CBD">
        <w:rPr>
          <w:rFonts w:eastAsia="Arial" w:cs="Arial"/>
          <w:color w:val="000000" w:themeColor="text1"/>
        </w:rPr>
        <w:t>.</w:t>
      </w:r>
    </w:p>
    <w:p w14:paraId="397B0AF0" w14:textId="0F4E050B" w:rsidR="00FE760E" w:rsidRPr="00C826B1" w:rsidRDefault="00900F3D" w:rsidP="00CF7D34">
      <w:pPr>
        <w:spacing w:after="160" w:line="259" w:lineRule="auto"/>
        <w:rPr>
          <w:rFonts w:eastAsia="Arial" w:cs="Arial"/>
          <w:b/>
          <w:color w:val="000000" w:themeColor="text1"/>
        </w:rPr>
      </w:pPr>
      <w:r w:rsidRPr="00C826B1">
        <w:rPr>
          <w:rFonts w:eastAsia="Arial" w:cs="Arial"/>
          <w:b/>
          <w:color w:val="000000" w:themeColor="text1"/>
        </w:rPr>
        <w:t>Thank you for your response to this consultation</w:t>
      </w:r>
    </w:p>
    <w:p w14:paraId="3EBC8B41" w14:textId="77777777" w:rsidR="00597689" w:rsidRDefault="00597689">
      <w:pPr>
        <w:spacing w:after="160" w:line="259" w:lineRule="auto"/>
        <w:rPr>
          <w:rFonts w:eastAsia="Arial" w:cs="Arial"/>
          <w:b/>
          <w:color w:val="000000" w:themeColor="text1"/>
          <w:sz w:val="32"/>
          <w:szCs w:val="32"/>
        </w:rPr>
        <w:sectPr w:rsidR="00597689" w:rsidSect="004D226A">
          <w:headerReference w:type="first" r:id="rId31"/>
          <w:footerReference w:type="first" r:id="rId32"/>
          <w:pgSz w:w="11906" w:h="16838"/>
          <w:pgMar w:top="1440" w:right="1440" w:bottom="1440" w:left="1440" w:header="708" w:footer="708" w:gutter="0"/>
          <w:cols w:space="708"/>
          <w:titlePg/>
          <w:docGrid w:linePitch="360"/>
        </w:sectPr>
      </w:pPr>
    </w:p>
    <w:p w14:paraId="13D4574C" w14:textId="77777777" w:rsidR="006F741D" w:rsidRPr="00C826B1" w:rsidRDefault="006F741D" w:rsidP="006F741D">
      <w:pPr>
        <w:pStyle w:val="Heading1"/>
        <w:spacing w:before="0" w:after="60" w:line="259" w:lineRule="auto"/>
        <w:rPr>
          <w:rFonts w:ascii="Arial" w:hAnsi="Arial" w:cs="Arial"/>
          <w:b/>
          <w:color w:val="auto"/>
          <w:sz w:val="24"/>
          <w:szCs w:val="24"/>
        </w:rPr>
      </w:pPr>
      <w:bookmarkStart w:id="8" w:name="_Toc201069533"/>
      <w:r w:rsidRPr="00C826B1">
        <w:rPr>
          <w:rFonts w:ascii="Arial" w:hAnsi="Arial" w:cs="Arial"/>
          <w:b/>
          <w:color w:val="auto"/>
          <w:sz w:val="24"/>
          <w:szCs w:val="24"/>
        </w:rPr>
        <w:lastRenderedPageBreak/>
        <w:t>What is osteopathy?</w:t>
      </w:r>
      <w:bookmarkStart w:id="9" w:name="annex"/>
      <w:bookmarkEnd w:id="8"/>
    </w:p>
    <w:bookmarkEnd w:id="9"/>
    <w:p w14:paraId="66D5DF9D" w14:textId="6178979B" w:rsidR="006F741D" w:rsidRPr="003628E5" w:rsidRDefault="006F741D" w:rsidP="00597689">
      <w:pPr>
        <w:spacing w:after="160" w:line="259" w:lineRule="auto"/>
        <w:rPr>
          <w:rFonts w:eastAsia="Times New Roman" w:cs="Arial"/>
          <w:lang w:eastAsia="en-GB"/>
        </w:rPr>
      </w:pPr>
      <w:r w:rsidRPr="4F608995">
        <w:rPr>
          <w:rFonts w:eastAsia="Times New Roman" w:cs="Arial"/>
          <w:lang w:eastAsia="en-GB"/>
        </w:rPr>
        <w:t xml:space="preserve">Osteopathy is a </w:t>
      </w:r>
      <w:r w:rsidR="003C7C0F" w:rsidRPr="4F608995">
        <w:rPr>
          <w:rFonts w:eastAsia="Times New Roman" w:cs="Arial"/>
          <w:lang w:eastAsia="en-GB"/>
        </w:rPr>
        <w:t xml:space="preserve">primary healthcare </w:t>
      </w:r>
      <w:r w:rsidR="005E4CAD" w:rsidRPr="4F608995">
        <w:rPr>
          <w:rFonts w:eastAsia="Times New Roman" w:cs="Arial"/>
          <w:lang w:eastAsia="en-GB"/>
        </w:rPr>
        <w:t xml:space="preserve">profession focussing on the </w:t>
      </w:r>
      <w:r w:rsidR="008933FF" w:rsidRPr="4F608995">
        <w:rPr>
          <w:rFonts w:cs="Arial"/>
        </w:rPr>
        <w:t>diagnosis, management, treatment and prevention of a variety of disorders and the way these can compromise the health and well-being of the individual</w:t>
      </w:r>
      <w:r w:rsidRPr="4F608995">
        <w:rPr>
          <w:rFonts w:eastAsia="Times New Roman" w:cs="Arial"/>
          <w:lang w:eastAsia="en-GB"/>
        </w:rPr>
        <w:t>. It acknowledges, and works with, the relationship between body, mind and social perspectives influencing a person’s health</w:t>
      </w:r>
      <w:r w:rsidR="003628E5" w:rsidRPr="4F608995">
        <w:rPr>
          <w:rFonts w:eastAsia="Times New Roman" w:cs="Arial"/>
          <w:lang w:eastAsia="en-GB"/>
        </w:rPr>
        <w:t xml:space="preserve">. </w:t>
      </w:r>
      <w:r w:rsidRPr="4F608995">
        <w:rPr>
          <w:rFonts w:cs="Arial"/>
        </w:rPr>
        <w:t>Osteopathy in England is one of the Allied Health Professions. The AHP focus is on prevention and improvement of health and wellbeing to maximise the potential for individuals to live full and active lives.</w:t>
      </w:r>
    </w:p>
    <w:p w14:paraId="35F07974" w14:textId="77777777" w:rsidR="006F741D" w:rsidRPr="00C826B1" w:rsidRDefault="006F741D" w:rsidP="00597689">
      <w:pPr>
        <w:spacing w:after="60" w:line="259" w:lineRule="auto"/>
        <w:rPr>
          <w:rFonts w:eastAsia="Times New Roman" w:cs="Arial"/>
          <w:sz w:val="20"/>
          <w:szCs w:val="20"/>
          <w:lang w:eastAsia="en-GB"/>
        </w:rPr>
      </w:pPr>
      <w:r w:rsidRPr="00C826B1">
        <w:rPr>
          <w:rFonts w:eastAsia="Times New Roman" w:cs="Arial"/>
          <w:b/>
          <w:bCs/>
          <w:szCs w:val="24"/>
          <w:lang w:eastAsia="en-GB"/>
        </w:rPr>
        <w:t>What do osteopaths do?</w:t>
      </w:r>
    </w:p>
    <w:p w14:paraId="657034CD" w14:textId="77777777" w:rsidR="006F741D" w:rsidRPr="00C826B1" w:rsidRDefault="006F741D" w:rsidP="00597689">
      <w:pPr>
        <w:spacing w:after="160" w:line="259" w:lineRule="auto"/>
        <w:rPr>
          <w:rFonts w:eastAsia="Times New Roman" w:cs="Arial"/>
          <w:sz w:val="20"/>
          <w:szCs w:val="20"/>
          <w:lang w:eastAsia="en-GB"/>
        </w:rPr>
      </w:pPr>
      <w:r w:rsidRPr="4F608995">
        <w:rPr>
          <w:rFonts w:eastAsia="Times New Roman" w:cs="Arial"/>
          <w:lang w:eastAsia="en-GB"/>
        </w:rPr>
        <w:t xml:space="preserve">Osteopaths consider each person as an individual. At a patient’s first visit, the osteopath will spend time taking a detailed medical history, including information about their lifestyle and general health. The osteopath will carry out a physical examination. Patients are asked to carry out some basic movements in order for the osteopath to assess their general mobility, as well as that of specific symptomatic areas. An examination of certain tissues and joints may be carried out to help inform diagnosis, as well as neurological and orthopaedic tests to assess joint mobility and nerve function. </w:t>
      </w:r>
    </w:p>
    <w:p w14:paraId="1CA67843" w14:textId="77777777" w:rsidR="006F741D" w:rsidRPr="00C826B1" w:rsidRDefault="006F741D" w:rsidP="00597689">
      <w:pPr>
        <w:spacing w:after="80" w:line="259" w:lineRule="auto"/>
        <w:rPr>
          <w:rFonts w:eastAsia="Times New Roman" w:cs="Arial"/>
          <w:sz w:val="20"/>
          <w:szCs w:val="20"/>
          <w:lang w:eastAsia="en-GB"/>
        </w:rPr>
      </w:pPr>
      <w:r w:rsidRPr="4F608995">
        <w:rPr>
          <w:rFonts w:eastAsia="Times New Roman" w:cs="Arial"/>
          <w:lang w:eastAsia="en-GB"/>
        </w:rPr>
        <w:t>By taking a detailed history and carrying out appropriate examination and assessment, the osteopath will develop a working diagnosis, and, in discussion with the patient, agree a plan of treatment together. Osteopathic approaches to treatment and patient management include:</w:t>
      </w:r>
    </w:p>
    <w:p w14:paraId="7C85ABF6" w14:textId="32D5F8E3" w:rsidR="00F46FAA" w:rsidRPr="00F46FAA" w:rsidRDefault="00F46FAA" w:rsidP="00AB5FA8">
      <w:pPr>
        <w:pStyle w:val="ListParagraph"/>
        <w:numPr>
          <w:ilvl w:val="0"/>
          <w:numId w:val="33"/>
        </w:numPr>
        <w:spacing w:after="80" w:line="259" w:lineRule="auto"/>
        <w:ind w:right="-472"/>
        <w:contextualSpacing w:val="0"/>
        <w:rPr>
          <w:rFonts w:eastAsia="Times New Roman" w:cs="Arial"/>
          <w:szCs w:val="24"/>
          <w:lang w:eastAsia="en-GB"/>
        </w:rPr>
      </w:pPr>
      <w:r w:rsidRPr="00F46FAA">
        <w:rPr>
          <w:rFonts w:eastAsia="Times New Roman" w:cs="Arial"/>
          <w:szCs w:val="24"/>
          <w:lang w:eastAsia="en-GB"/>
        </w:rPr>
        <w:t>Applying a range of manual techniques aimed at improving mobility and physiological function in tissues to enhance health and wellbeing and reduce pain.</w:t>
      </w:r>
    </w:p>
    <w:p w14:paraId="0B8C3070" w14:textId="2F22FAC6" w:rsidR="006F741D" w:rsidRPr="00C826B1" w:rsidRDefault="006F741D" w:rsidP="4F608995">
      <w:pPr>
        <w:pStyle w:val="ListParagraph"/>
        <w:numPr>
          <w:ilvl w:val="0"/>
          <w:numId w:val="33"/>
        </w:numPr>
        <w:spacing w:after="80" w:line="259" w:lineRule="auto"/>
        <w:rPr>
          <w:rFonts w:eastAsia="Times New Roman" w:cs="Arial"/>
          <w:sz w:val="20"/>
          <w:szCs w:val="20"/>
          <w:lang w:eastAsia="en-GB"/>
        </w:rPr>
      </w:pPr>
      <w:r w:rsidRPr="4F608995">
        <w:rPr>
          <w:rFonts w:eastAsia="Times New Roman" w:cs="Arial"/>
          <w:lang w:eastAsia="en-GB"/>
        </w:rPr>
        <w:t>Rehabilitation and lifestyle advice and guidance to facilitate self-management and enhance recovery.</w:t>
      </w:r>
    </w:p>
    <w:p w14:paraId="1C2AF59B" w14:textId="6013987C" w:rsidR="006F741D" w:rsidRPr="00C826B1" w:rsidRDefault="006F741D" w:rsidP="4F608995">
      <w:pPr>
        <w:pStyle w:val="ListParagraph"/>
        <w:numPr>
          <w:ilvl w:val="0"/>
          <w:numId w:val="33"/>
        </w:numPr>
        <w:spacing w:after="160" w:line="259" w:lineRule="auto"/>
        <w:rPr>
          <w:rFonts w:eastAsia="Times New Roman" w:cs="Arial"/>
          <w:sz w:val="20"/>
          <w:szCs w:val="20"/>
          <w:lang w:eastAsia="en-GB"/>
        </w:rPr>
      </w:pPr>
      <w:r w:rsidRPr="4F608995">
        <w:rPr>
          <w:rFonts w:eastAsia="Times New Roman" w:cs="Arial"/>
          <w:lang w:eastAsia="en-GB"/>
        </w:rPr>
        <w:t>Signposting to guidance and resources to support patients’ choices and decisions regarding their health and wellbeing.</w:t>
      </w:r>
    </w:p>
    <w:p w14:paraId="371D08A3" w14:textId="77777777" w:rsidR="006F741D" w:rsidRPr="00C826B1" w:rsidRDefault="006F741D" w:rsidP="00597689">
      <w:pPr>
        <w:spacing w:after="160" w:line="259" w:lineRule="auto"/>
        <w:rPr>
          <w:rFonts w:eastAsia="Times New Roman" w:cs="Arial"/>
          <w:sz w:val="20"/>
          <w:szCs w:val="20"/>
          <w:lang w:eastAsia="en-GB"/>
        </w:rPr>
      </w:pPr>
      <w:r w:rsidRPr="4F608995">
        <w:rPr>
          <w:rFonts w:eastAsia="Times New Roman" w:cs="Arial"/>
          <w:lang w:eastAsia="en-GB"/>
        </w:rPr>
        <w:t xml:space="preserve">Patients seek treatment for a wide variety of conditions, including back pain, joint pain, muscle spasms, sciatica, neck related headaches, tension, the pain of arthritis and minor sports injuries. </w:t>
      </w:r>
    </w:p>
    <w:p w14:paraId="6FE11A12" w14:textId="05544E6C" w:rsidR="006F741D" w:rsidRPr="00C826B1" w:rsidRDefault="006F741D" w:rsidP="00597689">
      <w:pPr>
        <w:spacing w:after="160" w:line="259" w:lineRule="auto"/>
        <w:rPr>
          <w:rFonts w:eastAsia="Times New Roman" w:cs="Arial"/>
          <w:sz w:val="20"/>
          <w:szCs w:val="20"/>
          <w:lang w:eastAsia="en-GB"/>
        </w:rPr>
      </w:pPr>
      <w:r w:rsidRPr="4F608995">
        <w:rPr>
          <w:rFonts w:eastAsia="Times New Roman" w:cs="Arial"/>
          <w:lang w:eastAsia="en-GB"/>
        </w:rPr>
        <w:t xml:space="preserve">There are </w:t>
      </w:r>
      <w:r w:rsidR="00894FEE" w:rsidRPr="4F608995">
        <w:rPr>
          <w:rFonts w:cs="Arial"/>
        </w:rPr>
        <w:t xml:space="preserve">over 5,500 </w:t>
      </w:r>
      <w:r w:rsidRPr="4F608995">
        <w:rPr>
          <w:rFonts w:eastAsia="Times New Roman" w:cs="Arial"/>
          <w:lang w:eastAsia="en-GB"/>
        </w:rPr>
        <w:t xml:space="preserve">osteopaths registered with the General Osteopathic Council. The profession attracts almost equal numbers of men and women, from a variety of backgrounds and of different ages, many having come straight from school or college, but also many with previous careers. </w:t>
      </w:r>
    </w:p>
    <w:p w14:paraId="44F64F63" w14:textId="77777777" w:rsidR="00E715E2" w:rsidRDefault="006F741D" w:rsidP="00597689">
      <w:pPr>
        <w:spacing w:after="160" w:line="259" w:lineRule="auto"/>
        <w:rPr>
          <w:rFonts w:eastAsia="Times New Roman" w:cs="Arial"/>
          <w:lang w:eastAsia="en-GB"/>
        </w:rPr>
        <w:sectPr w:rsidR="00E715E2" w:rsidSect="00E715E2">
          <w:headerReference w:type="default" r:id="rId33"/>
          <w:headerReference w:type="first" r:id="rId34"/>
          <w:pgSz w:w="11906" w:h="16838"/>
          <w:pgMar w:top="1440" w:right="1440" w:bottom="1276" w:left="1440" w:header="708" w:footer="708" w:gutter="0"/>
          <w:cols w:space="708"/>
          <w:titlePg/>
          <w:docGrid w:linePitch="360"/>
        </w:sectPr>
      </w:pPr>
      <w:r w:rsidRPr="4F608995">
        <w:rPr>
          <w:rFonts w:eastAsia="Times New Roman" w:cs="Arial"/>
          <w:lang w:eastAsia="en-GB"/>
        </w:rPr>
        <w:t xml:space="preserve">Most osteopaths are self-employed and work in the private sector. A small but increasing number work in multi-disciplinary environments within the NHS, or in occupational healthcare in public bodies and private companies. </w:t>
      </w:r>
      <w:r w:rsidRPr="4F608995">
        <w:rPr>
          <w:rFonts w:cs="Arial"/>
        </w:rPr>
        <w:t xml:space="preserve">Some work in educational or research roles. </w:t>
      </w:r>
      <w:r w:rsidRPr="4F608995">
        <w:rPr>
          <w:rFonts w:eastAsia="Times New Roman" w:cs="Arial"/>
          <w:lang w:eastAsia="en-GB"/>
        </w:rPr>
        <w:t xml:space="preserve">All UK osteopaths, wherever they work, must be registered with the General Osteopathic Council. </w:t>
      </w:r>
    </w:p>
    <w:p w14:paraId="476E1DD7" w14:textId="77777777" w:rsidR="006F741D" w:rsidRPr="00C826B1" w:rsidRDefault="006F741D" w:rsidP="00597689">
      <w:pPr>
        <w:spacing w:after="160" w:line="259" w:lineRule="auto"/>
        <w:rPr>
          <w:rFonts w:cs="Arial"/>
        </w:rPr>
      </w:pPr>
      <w:r w:rsidRPr="4F608995">
        <w:rPr>
          <w:rFonts w:cs="Arial"/>
        </w:rPr>
        <w:lastRenderedPageBreak/>
        <w:t xml:space="preserve">Osteopaths use a combination of treatment and management approaches, including hands-on techniques, person-centred tools, lifestyle advice and rehabilitation exercises. They advise on self-help measures. Osteopaths can develop areas of specialist and general practice through postgraduate training, as well as train in other therapeutic interventions to use as adjunct therapies for osteopathic care. </w:t>
      </w:r>
    </w:p>
    <w:p w14:paraId="17E1841B" w14:textId="77777777" w:rsidR="006F741D" w:rsidRPr="00C826B1" w:rsidRDefault="006F741D" w:rsidP="00597689">
      <w:pPr>
        <w:spacing w:after="160" w:line="259" w:lineRule="auto"/>
        <w:rPr>
          <w:rFonts w:cs="Arial"/>
        </w:rPr>
      </w:pPr>
      <w:r w:rsidRPr="4F608995">
        <w:rPr>
          <w:rFonts w:cs="Arial"/>
        </w:rPr>
        <w:t xml:space="preserve">A typical osteopathic consultation would include the osteopath taking a detailed case history, performing a clinical examination of the patient, formulating a working diagnosis and a plan of treatment and care in partnership with the patient, and undertaking treatment where appropriate. Osteopaths are trained to refer patients to other healthcare professionals when they are not the most appropriate professional to meet the patient’s needs, or when collaborative care with another healthcare professional is recommended. </w:t>
      </w:r>
    </w:p>
    <w:p w14:paraId="28C95526" w14:textId="77777777" w:rsidR="006F741D" w:rsidRPr="00C826B1" w:rsidRDefault="006F741D" w:rsidP="00724FFC">
      <w:pPr>
        <w:spacing w:after="80" w:line="259" w:lineRule="auto"/>
        <w:rPr>
          <w:rFonts w:cs="Arial"/>
        </w:rPr>
      </w:pPr>
      <w:r w:rsidRPr="00C826B1">
        <w:rPr>
          <w:rFonts w:cs="Arial"/>
        </w:rPr>
        <w:t>Osteopathic practice combines a contemporary clinical knowledge base with practical and communication skills and a critical understanding of osteopathic principles and approaches to care. This includes:</w:t>
      </w:r>
    </w:p>
    <w:p w14:paraId="428A5374" w14:textId="2471E41C" w:rsidR="006F741D" w:rsidRPr="00C826B1" w:rsidRDefault="006F741D" w:rsidP="4F608995">
      <w:pPr>
        <w:pStyle w:val="ListParagraph"/>
        <w:numPr>
          <w:ilvl w:val="0"/>
          <w:numId w:val="24"/>
        </w:numPr>
        <w:spacing w:after="80" w:line="259" w:lineRule="auto"/>
        <w:rPr>
          <w:rFonts w:cs="Arial"/>
        </w:rPr>
      </w:pPr>
      <w:r w:rsidRPr="4F608995">
        <w:rPr>
          <w:rFonts w:cs="Arial"/>
        </w:rPr>
        <w:t>A person-</w:t>
      </w:r>
      <w:proofErr w:type="spellStart"/>
      <w:r w:rsidR="00724FFC" w:rsidRPr="4F608995">
        <w:rPr>
          <w:rFonts w:cs="Arial"/>
        </w:rPr>
        <w:t>centered</w:t>
      </w:r>
      <w:proofErr w:type="spellEnd"/>
      <w:r w:rsidRPr="4F608995">
        <w:rPr>
          <w:rFonts w:cs="Arial"/>
        </w:rPr>
        <w:t xml:space="preserve"> approach to care, focusing on the individual rather than their condition, taking into account biopsychosocial and other contextual factors that may influence health and well-being</w:t>
      </w:r>
    </w:p>
    <w:p w14:paraId="3F250E16" w14:textId="4F188C73" w:rsidR="006F741D" w:rsidRPr="00C826B1" w:rsidRDefault="006F741D" w:rsidP="4F608995">
      <w:pPr>
        <w:pStyle w:val="ListParagraph"/>
        <w:numPr>
          <w:ilvl w:val="0"/>
          <w:numId w:val="24"/>
        </w:numPr>
        <w:spacing w:after="160" w:line="259" w:lineRule="auto"/>
        <w:rPr>
          <w:rFonts w:cs="Arial"/>
        </w:rPr>
      </w:pPr>
      <w:r w:rsidRPr="4F608995">
        <w:rPr>
          <w:rFonts w:cs="Arial"/>
        </w:rPr>
        <w:t xml:space="preserve">Working in partnership with patients to understand their preferences, goals and values, and agreeing treatment approaches together. </w:t>
      </w:r>
    </w:p>
    <w:p w14:paraId="6A933975" w14:textId="3BB4208D" w:rsidR="00267F79" w:rsidRPr="00D42BD4" w:rsidRDefault="002B61F0" w:rsidP="00D42BD4">
      <w:pPr>
        <w:pStyle w:val="Heading1"/>
        <w:spacing w:before="0" w:after="60" w:line="259" w:lineRule="auto"/>
        <w:rPr>
          <w:rFonts w:ascii="Arial" w:hAnsi="Arial" w:cs="Arial"/>
          <w:b/>
          <w:color w:val="auto"/>
          <w:sz w:val="24"/>
          <w:szCs w:val="24"/>
        </w:rPr>
      </w:pPr>
      <w:bookmarkStart w:id="10" w:name="_Toc201069534"/>
      <w:r w:rsidRPr="00C826B1">
        <w:rPr>
          <w:rFonts w:ascii="Arial" w:hAnsi="Arial" w:cs="Arial"/>
          <w:b/>
          <w:color w:val="auto"/>
          <w:sz w:val="24"/>
          <w:szCs w:val="24"/>
        </w:rPr>
        <w:t>What is regulation and why is it important?</w:t>
      </w:r>
      <w:bookmarkEnd w:id="10"/>
    </w:p>
    <w:p w14:paraId="77ED81B8" w14:textId="1DC0052C" w:rsidR="002B61F0" w:rsidRPr="00C826B1" w:rsidRDefault="002B61F0" w:rsidP="002B61F0">
      <w:pPr>
        <w:pStyle w:val="Default"/>
        <w:spacing w:after="160" w:line="259" w:lineRule="auto"/>
        <w:rPr>
          <w:rFonts w:ascii="Arial" w:hAnsi="Arial" w:cs="Arial"/>
          <w:lang w:val="en-GB"/>
        </w:rPr>
      </w:pPr>
      <w:r w:rsidRPr="00C826B1">
        <w:rPr>
          <w:rFonts w:ascii="Arial" w:hAnsi="Arial" w:cs="Arial"/>
          <w:lang w:val="en-GB"/>
        </w:rPr>
        <w:t xml:space="preserve">Regulation helps to underpin the safety and wellbeing of patients. </w:t>
      </w:r>
    </w:p>
    <w:p w14:paraId="6D967823" w14:textId="77777777" w:rsidR="002B61F0" w:rsidRPr="00C826B1" w:rsidRDefault="002B61F0" w:rsidP="002B61F0">
      <w:pPr>
        <w:pStyle w:val="Default"/>
        <w:spacing w:after="160" w:line="259" w:lineRule="auto"/>
        <w:rPr>
          <w:rFonts w:ascii="Arial" w:hAnsi="Arial" w:cs="Arial"/>
          <w:lang w:val="en-GB"/>
        </w:rPr>
      </w:pPr>
      <w:r w:rsidRPr="00C826B1">
        <w:rPr>
          <w:rFonts w:ascii="Arial" w:hAnsi="Arial" w:cs="Arial"/>
          <w:lang w:val="en-GB"/>
        </w:rPr>
        <w:t xml:space="preserve">Through robust regulatory frameworks, osteopaths can demonstrate to the public the highest professional and ethical standards: this gives a clear indication that osteopaths are qualified, competent, insured and fit to practise. </w:t>
      </w:r>
    </w:p>
    <w:p w14:paraId="408BC024" w14:textId="77777777" w:rsidR="002B61F0" w:rsidRPr="00C826B1" w:rsidRDefault="002B61F0" w:rsidP="002B61F0">
      <w:pPr>
        <w:pStyle w:val="Default"/>
        <w:spacing w:after="160" w:line="259" w:lineRule="auto"/>
        <w:rPr>
          <w:rFonts w:ascii="Arial" w:hAnsi="Arial" w:cs="Arial"/>
          <w:lang w:val="en-GB"/>
        </w:rPr>
      </w:pPr>
      <w:r w:rsidRPr="00C826B1">
        <w:rPr>
          <w:rFonts w:ascii="Arial" w:hAnsi="Arial" w:cs="Arial"/>
          <w:lang w:val="en-GB"/>
        </w:rPr>
        <w:t>Regulation is not only essential for safeguarding patient care but for promoting high standards of professionalism through continuing professional development and supporting the integrity of the osteopathic profession.</w:t>
      </w:r>
    </w:p>
    <w:p w14:paraId="4C56EE6F" w14:textId="68F420B5" w:rsidR="00FE760E" w:rsidRPr="00C826B1" w:rsidRDefault="002B61F0" w:rsidP="00597689">
      <w:pPr>
        <w:pStyle w:val="Default"/>
        <w:spacing w:after="160" w:line="259" w:lineRule="auto"/>
        <w:rPr>
          <w:rFonts w:ascii="Arial" w:hAnsi="Arial" w:cs="Arial"/>
          <w:lang w:val="en-GB"/>
        </w:rPr>
      </w:pPr>
      <w:r w:rsidRPr="00C826B1">
        <w:rPr>
          <w:rFonts w:ascii="Arial" w:hAnsi="Arial" w:cs="Arial"/>
          <w:lang w:val="en-GB"/>
        </w:rPr>
        <w:t xml:space="preserve">By setting and enforcing clear standards, regulation helps prevent harm, addresses concerns and ensures osteopaths remain aware of a continuously evolving healthcare landscape. A </w:t>
      </w:r>
      <w:r w:rsidR="00525F46" w:rsidRPr="00C826B1">
        <w:rPr>
          <w:rFonts w:ascii="Arial" w:hAnsi="Arial" w:cs="Arial"/>
          <w:lang w:val="en-GB"/>
        </w:rPr>
        <w:t>well-regulated</w:t>
      </w:r>
      <w:r w:rsidRPr="00C826B1">
        <w:rPr>
          <w:rFonts w:ascii="Arial" w:hAnsi="Arial" w:cs="Arial"/>
          <w:lang w:val="en-GB"/>
        </w:rPr>
        <w:t xml:space="preserve"> profession fosters an environment where both practitioners and patients can have confidence in the care provided.</w:t>
      </w:r>
    </w:p>
    <w:sectPr w:rsidR="00FE760E" w:rsidRPr="00C826B1" w:rsidSect="004D226A">
      <w:headerReference w:type="first" r:id="rId3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B0A09" w14:textId="77777777" w:rsidR="008E1459" w:rsidRDefault="008E1459" w:rsidP="003404F0">
      <w:r>
        <w:separator/>
      </w:r>
    </w:p>
  </w:endnote>
  <w:endnote w:type="continuationSeparator" w:id="0">
    <w:p w14:paraId="1E9B239C" w14:textId="77777777" w:rsidR="008E1459" w:rsidRDefault="008E1459" w:rsidP="003404F0">
      <w:r>
        <w:continuationSeparator/>
      </w:r>
    </w:p>
  </w:endnote>
  <w:endnote w:type="continuationNotice" w:id="1">
    <w:p w14:paraId="01FBC943" w14:textId="77777777" w:rsidR="008E1459" w:rsidRDefault="008E14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888866"/>
      <w:docPartObj>
        <w:docPartGallery w:val="Page Numbers (Bottom of Page)"/>
        <w:docPartUnique/>
      </w:docPartObj>
    </w:sdtPr>
    <w:sdtEndPr>
      <w:rPr>
        <w:noProof/>
      </w:rPr>
    </w:sdtEndPr>
    <w:sdtContent>
      <w:p w14:paraId="537B7455" w14:textId="3D44FADE" w:rsidR="006568F2" w:rsidRDefault="006568F2" w:rsidP="00A647F0">
        <w:pPr>
          <w:pStyle w:val="Footer"/>
          <w:jc w:val="center"/>
        </w:pPr>
        <w:r w:rsidRPr="00A647F0">
          <w:rPr>
            <w:sz w:val="20"/>
            <w:szCs w:val="20"/>
          </w:rPr>
          <w:fldChar w:fldCharType="begin"/>
        </w:r>
        <w:r w:rsidRPr="00A647F0">
          <w:rPr>
            <w:sz w:val="20"/>
            <w:szCs w:val="20"/>
          </w:rPr>
          <w:instrText xml:space="preserve"> PAGE   \* MERGEFORMAT </w:instrText>
        </w:r>
        <w:r w:rsidRPr="00A647F0">
          <w:rPr>
            <w:sz w:val="20"/>
            <w:szCs w:val="20"/>
          </w:rPr>
          <w:fldChar w:fldCharType="separate"/>
        </w:r>
        <w:r w:rsidRPr="00A647F0">
          <w:rPr>
            <w:noProof/>
            <w:sz w:val="20"/>
            <w:szCs w:val="20"/>
          </w:rPr>
          <w:t>2</w:t>
        </w:r>
        <w:r w:rsidRPr="00A647F0">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197125"/>
      <w:docPartObj>
        <w:docPartGallery w:val="Page Numbers (Bottom of Page)"/>
        <w:docPartUnique/>
      </w:docPartObj>
    </w:sdtPr>
    <w:sdtEndPr>
      <w:rPr>
        <w:noProof/>
      </w:rPr>
    </w:sdtEndPr>
    <w:sdtContent>
      <w:p w14:paraId="20440CEF" w14:textId="77777777" w:rsidR="001F3354" w:rsidRDefault="001F3354" w:rsidP="003072DF">
        <w:pPr>
          <w:pStyle w:val="Footer"/>
          <w:jc w:val="center"/>
        </w:pPr>
        <w:r w:rsidRPr="00A647F0">
          <w:rPr>
            <w:sz w:val="20"/>
            <w:szCs w:val="20"/>
          </w:rPr>
          <w:fldChar w:fldCharType="begin"/>
        </w:r>
        <w:r w:rsidRPr="00A647F0">
          <w:rPr>
            <w:sz w:val="20"/>
            <w:szCs w:val="20"/>
          </w:rPr>
          <w:instrText xml:space="preserve"> PAGE   \* MERGEFORMAT </w:instrText>
        </w:r>
        <w:r w:rsidRPr="00A647F0">
          <w:rPr>
            <w:sz w:val="20"/>
            <w:szCs w:val="20"/>
          </w:rPr>
          <w:fldChar w:fldCharType="separate"/>
        </w:r>
        <w:r w:rsidRPr="00A647F0">
          <w:rPr>
            <w:sz w:val="20"/>
            <w:szCs w:val="20"/>
          </w:rPr>
          <w:t>5</w:t>
        </w:r>
        <w:r w:rsidRPr="00A647F0">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97826"/>
      <w:docPartObj>
        <w:docPartGallery w:val="Page Numbers (Bottom of Page)"/>
        <w:docPartUnique/>
      </w:docPartObj>
    </w:sdtPr>
    <w:sdtEndPr>
      <w:rPr>
        <w:noProof/>
        <w:sz w:val="20"/>
        <w:szCs w:val="20"/>
      </w:rPr>
    </w:sdtEndPr>
    <w:sdtContent>
      <w:p w14:paraId="0D5975DC" w14:textId="2C281D56" w:rsidR="00174822" w:rsidRPr="00C826B1" w:rsidRDefault="00174822" w:rsidP="00174822">
        <w:pPr>
          <w:spacing w:before="160" w:after="120" w:line="259" w:lineRule="auto"/>
          <w:rPr>
            <w:rFonts w:cs="Arial"/>
          </w:rPr>
        </w:pPr>
      </w:p>
      <w:p w14:paraId="09F496FF" w14:textId="3C0B3E4E" w:rsidR="00A647F0" w:rsidRPr="00A647F0" w:rsidRDefault="00A647F0" w:rsidP="00A647F0">
        <w:pPr>
          <w:pStyle w:val="Footer"/>
          <w:jc w:val="center"/>
          <w:rPr>
            <w:sz w:val="20"/>
            <w:szCs w:val="20"/>
          </w:rPr>
        </w:pPr>
        <w:r w:rsidRPr="00A647F0">
          <w:rPr>
            <w:sz w:val="20"/>
            <w:szCs w:val="20"/>
          </w:rPr>
          <w:fldChar w:fldCharType="begin"/>
        </w:r>
        <w:r w:rsidRPr="00A647F0">
          <w:rPr>
            <w:sz w:val="20"/>
            <w:szCs w:val="20"/>
          </w:rPr>
          <w:instrText xml:space="preserve"> PAGE   \* MERGEFORMAT </w:instrText>
        </w:r>
        <w:r w:rsidRPr="00A647F0">
          <w:rPr>
            <w:sz w:val="20"/>
            <w:szCs w:val="20"/>
          </w:rPr>
          <w:fldChar w:fldCharType="separate"/>
        </w:r>
        <w:r w:rsidRPr="00A647F0">
          <w:rPr>
            <w:noProof/>
            <w:sz w:val="20"/>
            <w:szCs w:val="20"/>
          </w:rPr>
          <w:t>2</w:t>
        </w:r>
        <w:r w:rsidRPr="00A647F0">
          <w:rPr>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288627"/>
      <w:docPartObj>
        <w:docPartGallery w:val="Page Numbers (Bottom of Page)"/>
        <w:docPartUnique/>
      </w:docPartObj>
    </w:sdtPr>
    <w:sdtEndPr>
      <w:rPr>
        <w:noProof/>
        <w:sz w:val="20"/>
        <w:szCs w:val="20"/>
      </w:rPr>
    </w:sdtEndPr>
    <w:sdtContent>
      <w:p w14:paraId="2C30EBA8" w14:textId="77777777" w:rsidR="00A647F0" w:rsidRPr="00A647F0" w:rsidRDefault="00A647F0" w:rsidP="003072DF">
        <w:pPr>
          <w:pStyle w:val="Footer"/>
          <w:jc w:val="center"/>
          <w:rPr>
            <w:sz w:val="20"/>
            <w:szCs w:val="20"/>
          </w:rPr>
        </w:pPr>
        <w:r w:rsidRPr="00A647F0">
          <w:rPr>
            <w:sz w:val="20"/>
            <w:szCs w:val="20"/>
          </w:rPr>
          <w:fldChar w:fldCharType="begin"/>
        </w:r>
        <w:r w:rsidRPr="00A647F0">
          <w:rPr>
            <w:sz w:val="20"/>
            <w:szCs w:val="20"/>
          </w:rPr>
          <w:instrText xml:space="preserve"> PAGE   \* MERGEFORMAT </w:instrText>
        </w:r>
        <w:r w:rsidRPr="00A647F0">
          <w:rPr>
            <w:sz w:val="20"/>
            <w:szCs w:val="20"/>
          </w:rPr>
          <w:fldChar w:fldCharType="separate"/>
        </w:r>
        <w:r w:rsidRPr="00A647F0">
          <w:rPr>
            <w:sz w:val="20"/>
            <w:szCs w:val="20"/>
          </w:rPr>
          <w:t>5</w:t>
        </w:r>
        <w:r w:rsidRPr="00A647F0">
          <w:rPr>
            <w:noProo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044822"/>
      <w:docPartObj>
        <w:docPartGallery w:val="Page Numbers (Bottom of Page)"/>
        <w:docPartUnique/>
      </w:docPartObj>
    </w:sdtPr>
    <w:sdtEndPr>
      <w:rPr>
        <w:noProof/>
        <w:sz w:val="20"/>
        <w:szCs w:val="20"/>
      </w:rPr>
    </w:sdtEndPr>
    <w:sdtContent>
      <w:p w14:paraId="79AE2DDF" w14:textId="77777777" w:rsidR="00A647F0" w:rsidRPr="00A647F0" w:rsidRDefault="00A647F0" w:rsidP="003072DF">
        <w:pPr>
          <w:pStyle w:val="Footer"/>
          <w:jc w:val="center"/>
          <w:rPr>
            <w:sz w:val="20"/>
            <w:szCs w:val="20"/>
          </w:rPr>
        </w:pPr>
        <w:r w:rsidRPr="00A647F0">
          <w:rPr>
            <w:sz w:val="20"/>
            <w:szCs w:val="20"/>
          </w:rPr>
          <w:fldChar w:fldCharType="begin"/>
        </w:r>
        <w:r w:rsidRPr="00A647F0">
          <w:rPr>
            <w:sz w:val="20"/>
            <w:szCs w:val="20"/>
          </w:rPr>
          <w:instrText xml:space="preserve"> PAGE   \* MERGEFORMAT </w:instrText>
        </w:r>
        <w:r w:rsidRPr="00A647F0">
          <w:rPr>
            <w:sz w:val="20"/>
            <w:szCs w:val="20"/>
          </w:rPr>
          <w:fldChar w:fldCharType="separate"/>
        </w:r>
        <w:r w:rsidRPr="00A647F0">
          <w:rPr>
            <w:sz w:val="20"/>
            <w:szCs w:val="20"/>
          </w:rPr>
          <w:t>5</w:t>
        </w:r>
        <w:r w:rsidRPr="00A647F0">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4865B" w14:textId="77777777" w:rsidR="008E1459" w:rsidRDefault="008E1459" w:rsidP="003404F0">
      <w:r>
        <w:separator/>
      </w:r>
    </w:p>
  </w:footnote>
  <w:footnote w:type="continuationSeparator" w:id="0">
    <w:p w14:paraId="4801EE8D" w14:textId="77777777" w:rsidR="008E1459" w:rsidRDefault="008E1459" w:rsidP="003404F0">
      <w:r>
        <w:continuationSeparator/>
      </w:r>
    </w:p>
  </w:footnote>
  <w:footnote w:type="continuationNotice" w:id="1">
    <w:p w14:paraId="0A649EAB" w14:textId="77777777" w:rsidR="008E1459" w:rsidRDefault="008E14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6355" w14:textId="7F8C399C" w:rsidR="003404F0" w:rsidRPr="008C6564" w:rsidRDefault="004D226A" w:rsidP="008C6564">
    <w:pPr>
      <w:pStyle w:val="Header"/>
      <w:tabs>
        <w:tab w:val="clear" w:pos="4513"/>
        <w:tab w:val="clear" w:pos="9026"/>
        <w:tab w:val="left" w:pos="6240"/>
      </w:tabs>
      <w:jc w:val="right"/>
      <w:rPr>
        <w:rFonts w:ascii="Tahoma" w:hAnsi="Tahoma" w:cs="Tahoma"/>
        <w:b/>
        <w:bCs/>
        <w:sz w:val="36"/>
        <w:szCs w:val="32"/>
      </w:rPr>
    </w:pP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56314" w14:textId="48827705" w:rsidR="00A647F0" w:rsidRDefault="00A64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D8BDD" w14:textId="5F6347B7" w:rsidR="004D226A" w:rsidRDefault="004D226A">
    <w:pPr>
      <w:pStyle w:val="Header"/>
    </w:pPr>
    <w:r>
      <w:rPr>
        <w:noProof/>
      </w:rPr>
      <w:drawing>
        <wp:anchor distT="0" distB="0" distL="114300" distR="114300" simplePos="0" relativeHeight="251658240" behindDoc="0" locked="0" layoutInCell="1" allowOverlap="1" wp14:anchorId="7EC31224" wp14:editId="75AF42BA">
          <wp:simplePos x="0" y="0"/>
          <wp:positionH relativeFrom="column">
            <wp:posOffset>0</wp:posOffset>
          </wp:positionH>
          <wp:positionV relativeFrom="paragraph">
            <wp:posOffset>0</wp:posOffset>
          </wp:positionV>
          <wp:extent cx="2457450" cy="1158100"/>
          <wp:effectExtent l="0" t="0" r="0" b="4445"/>
          <wp:wrapSquare wrapText="bothSides"/>
          <wp:docPr id="1479334638" name="Picture 1479334638" descr="A blue circle with white letters and a c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circle with white letters and a c i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57450" cy="11581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B371" w14:textId="77777777" w:rsidR="001F3354" w:rsidRDefault="001F33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8D84" w14:textId="77777777" w:rsidR="007245EE" w:rsidRPr="008C6564" w:rsidRDefault="007245EE" w:rsidP="008C6564">
    <w:pPr>
      <w:pStyle w:val="Header"/>
      <w:tabs>
        <w:tab w:val="clear" w:pos="4513"/>
        <w:tab w:val="clear" w:pos="9026"/>
        <w:tab w:val="left" w:pos="6240"/>
      </w:tabs>
      <w:jc w:val="right"/>
      <w:rPr>
        <w:rFonts w:ascii="Tahoma" w:hAnsi="Tahoma" w:cs="Tahoma"/>
        <w:b/>
        <w:bCs/>
        <w:sz w:val="36"/>
        <w:szCs w:val="32"/>
      </w:rPr>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F0DC6" w14:textId="77777777" w:rsidR="007245EE" w:rsidRDefault="007245E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4A06" w14:textId="77777777" w:rsidR="00A647F0" w:rsidRDefault="00A647F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0534" w14:textId="77777777" w:rsidR="00A647F0" w:rsidRDefault="00A647F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EB06" w14:textId="77777777" w:rsidR="00E715E2" w:rsidRPr="008C6564" w:rsidRDefault="00E715E2" w:rsidP="008C6564">
    <w:pPr>
      <w:pStyle w:val="Header"/>
      <w:tabs>
        <w:tab w:val="clear" w:pos="4513"/>
        <w:tab w:val="clear" w:pos="9026"/>
        <w:tab w:val="left" w:pos="6240"/>
      </w:tabs>
      <w:jc w:val="right"/>
      <w:rPr>
        <w:rFonts w:ascii="Tahoma" w:hAnsi="Tahoma" w:cs="Tahoma"/>
        <w:b/>
        <w:bCs/>
        <w:sz w:val="36"/>
        <w:szCs w:val="32"/>
      </w:rPr>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C01D" w14:textId="693AA67F" w:rsidR="00597689" w:rsidRDefault="00597689" w:rsidP="00597689">
    <w:pPr>
      <w:spacing w:after="160" w:line="259" w:lineRule="auto"/>
      <w:jc w:val="right"/>
    </w:pPr>
    <w:r w:rsidRPr="00C826B1">
      <w:rPr>
        <w:rFonts w:eastAsia="Arial" w:cs="Arial"/>
        <w:b/>
        <w:color w:val="000000" w:themeColor="text1"/>
        <w:sz w:val="32"/>
        <w:szCs w:val="32"/>
      </w:rPr>
      <w:t xml:space="preserve">Annex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62C9"/>
    <w:multiLevelType w:val="hybridMultilevel"/>
    <w:tmpl w:val="15A4788E"/>
    <w:lvl w:ilvl="0" w:tplc="626E6A46">
      <w:start w:val="1"/>
      <w:numFmt w:val="decimal"/>
      <w:lvlText w:val="%1."/>
      <w:lvlJc w:val="left"/>
      <w:pPr>
        <w:ind w:left="1360" w:hanging="360"/>
      </w:pPr>
    </w:lvl>
    <w:lvl w:ilvl="1" w:tplc="5A7248F8">
      <w:start w:val="1"/>
      <w:numFmt w:val="decimal"/>
      <w:lvlText w:val="%2."/>
      <w:lvlJc w:val="left"/>
      <w:pPr>
        <w:ind w:left="1360" w:hanging="360"/>
      </w:pPr>
    </w:lvl>
    <w:lvl w:ilvl="2" w:tplc="A218E1C6">
      <w:start w:val="1"/>
      <w:numFmt w:val="decimal"/>
      <w:lvlText w:val="%3."/>
      <w:lvlJc w:val="left"/>
      <w:pPr>
        <w:ind w:left="1360" w:hanging="360"/>
      </w:pPr>
    </w:lvl>
    <w:lvl w:ilvl="3" w:tplc="F7CCE1F6">
      <w:start w:val="1"/>
      <w:numFmt w:val="decimal"/>
      <w:lvlText w:val="%4."/>
      <w:lvlJc w:val="left"/>
      <w:pPr>
        <w:ind w:left="1360" w:hanging="360"/>
      </w:pPr>
    </w:lvl>
    <w:lvl w:ilvl="4" w:tplc="1B1A28EA">
      <w:start w:val="1"/>
      <w:numFmt w:val="decimal"/>
      <w:lvlText w:val="%5."/>
      <w:lvlJc w:val="left"/>
      <w:pPr>
        <w:ind w:left="1360" w:hanging="360"/>
      </w:pPr>
    </w:lvl>
    <w:lvl w:ilvl="5" w:tplc="1DE2E7A0">
      <w:start w:val="1"/>
      <w:numFmt w:val="decimal"/>
      <w:lvlText w:val="%6."/>
      <w:lvlJc w:val="left"/>
      <w:pPr>
        <w:ind w:left="1360" w:hanging="360"/>
      </w:pPr>
    </w:lvl>
    <w:lvl w:ilvl="6" w:tplc="6FD4B7D8">
      <w:start w:val="1"/>
      <w:numFmt w:val="decimal"/>
      <w:lvlText w:val="%7."/>
      <w:lvlJc w:val="left"/>
      <w:pPr>
        <w:ind w:left="1360" w:hanging="360"/>
      </w:pPr>
    </w:lvl>
    <w:lvl w:ilvl="7" w:tplc="86FE4386">
      <w:start w:val="1"/>
      <w:numFmt w:val="decimal"/>
      <w:lvlText w:val="%8."/>
      <w:lvlJc w:val="left"/>
      <w:pPr>
        <w:ind w:left="1360" w:hanging="360"/>
      </w:pPr>
    </w:lvl>
    <w:lvl w:ilvl="8" w:tplc="E646C8D0">
      <w:start w:val="1"/>
      <w:numFmt w:val="decimal"/>
      <w:lvlText w:val="%9."/>
      <w:lvlJc w:val="left"/>
      <w:pPr>
        <w:ind w:left="1360" w:hanging="360"/>
      </w:pPr>
    </w:lvl>
  </w:abstractNum>
  <w:abstractNum w:abstractNumId="1" w15:restartNumberingAfterBreak="0">
    <w:nsid w:val="071D235B"/>
    <w:multiLevelType w:val="hybridMultilevel"/>
    <w:tmpl w:val="49C8E716"/>
    <w:lvl w:ilvl="0" w:tplc="F026949A">
      <w:start w:val="1"/>
      <w:numFmt w:val="lowerLetter"/>
      <w:lvlText w:val="%1."/>
      <w:lvlJc w:val="left"/>
      <w:pPr>
        <w:ind w:left="1060" w:hanging="360"/>
      </w:pPr>
    </w:lvl>
    <w:lvl w:ilvl="1" w:tplc="3CF2684C">
      <w:start w:val="1"/>
      <w:numFmt w:val="lowerLetter"/>
      <w:lvlText w:val="%2."/>
      <w:lvlJc w:val="left"/>
      <w:pPr>
        <w:ind w:left="1060" w:hanging="360"/>
      </w:pPr>
    </w:lvl>
    <w:lvl w:ilvl="2" w:tplc="96C6C9A4">
      <w:start w:val="1"/>
      <w:numFmt w:val="lowerLetter"/>
      <w:lvlText w:val="%3."/>
      <w:lvlJc w:val="left"/>
      <w:pPr>
        <w:ind w:left="1060" w:hanging="360"/>
      </w:pPr>
    </w:lvl>
    <w:lvl w:ilvl="3" w:tplc="1D767E26">
      <w:start w:val="1"/>
      <w:numFmt w:val="lowerLetter"/>
      <w:lvlText w:val="%4."/>
      <w:lvlJc w:val="left"/>
      <w:pPr>
        <w:ind w:left="1060" w:hanging="360"/>
      </w:pPr>
    </w:lvl>
    <w:lvl w:ilvl="4" w:tplc="EC32FA5E">
      <w:start w:val="1"/>
      <w:numFmt w:val="lowerLetter"/>
      <w:lvlText w:val="%5."/>
      <w:lvlJc w:val="left"/>
      <w:pPr>
        <w:ind w:left="1060" w:hanging="360"/>
      </w:pPr>
    </w:lvl>
    <w:lvl w:ilvl="5" w:tplc="894EDE18">
      <w:start w:val="1"/>
      <w:numFmt w:val="lowerLetter"/>
      <w:lvlText w:val="%6."/>
      <w:lvlJc w:val="left"/>
      <w:pPr>
        <w:ind w:left="1060" w:hanging="360"/>
      </w:pPr>
    </w:lvl>
    <w:lvl w:ilvl="6" w:tplc="CDC82E9E">
      <w:start w:val="1"/>
      <w:numFmt w:val="lowerLetter"/>
      <w:lvlText w:val="%7."/>
      <w:lvlJc w:val="left"/>
      <w:pPr>
        <w:ind w:left="1060" w:hanging="360"/>
      </w:pPr>
    </w:lvl>
    <w:lvl w:ilvl="7" w:tplc="D690DD6A">
      <w:start w:val="1"/>
      <w:numFmt w:val="lowerLetter"/>
      <w:lvlText w:val="%8."/>
      <w:lvlJc w:val="left"/>
      <w:pPr>
        <w:ind w:left="1060" w:hanging="360"/>
      </w:pPr>
    </w:lvl>
    <w:lvl w:ilvl="8" w:tplc="AA34081E">
      <w:start w:val="1"/>
      <w:numFmt w:val="lowerLetter"/>
      <w:lvlText w:val="%9."/>
      <w:lvlJc w:val="left"/>
      <w:pPr>
        <w:ind w:left="1060" w:hanging="360"/>
      </w:pPr>
    </w:lvl>
  </w:abstractNum>
  <w:abstractNum w:abstractNumId="2" w15:restartNumberingAfterBreak="0">
    <w:nsid w:val="0CAF580E"/>
    <w:multiLevelType w:val="hybridMultilevel"/>
    <w:tmpl w:val="CC3A6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BA6454"/>
    <w:multiLevelType w:val="hybridMultilevel"/>
    <w:tmpl w:val="752EC9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D15438"/>
    <w:multiLevelType w:val="hybridMultilevel"/>
    <w:tmpl w:val="7DCC6232"/>
    <w:lvl w:ilvl="0" w:tplc="08090001">
      <w:start w:val="1"/>
      <w:numFmt w:val="bullet"/>
      <w:lvlText w:val=""/>
      <w:lvlJc w:val="left"/>
      <w:pPr>
        <w:ind w:left="-132" w:hanging="360"/>
      </w:pPr>
      <w:rPr>
        <w:rFonts w:ascii="Symbol" w:hAnsi="Symbol" w:hint="default"/>
      </w:rPr>
    </w:lvl>
    <w:lvl w:ilvl="1" w:tplc="08090003" w:tentative="1">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08" w:hanging="360"/>
      </w:pPr>
      <w:rPr>
        <w:rFonts w:ascii="Wingdings" w:hAnsi="Wingdings" w:hint="default"/>
      </w:rPr>
    </w:lvl>
    <w:lvl w:ilvl="3" w:tplc="08090001" w:tentative="1">
      <w:start w:val="1"/>
      <w:numFmt w:val="bullet"/>
      <w:lvlText w:val=""/>
      <w:lvlJc w:val="left"/>
      <w:pPr>
        <w:ind w:left="2028" w:hanging="360"/>
      </w:pPr>
      <w:rPr>
        <w:rFonts w:ascii="Symbol" w:hAnsi="Symbol" w:hint="default"/>
      </w:rPr>
    </w:lvl>
    <w:lvl w:ilvl="4" w:tplc="08090003" w:tentative="1">
      <w:start w:val="1"/>
      <w:numFmt w:val="bullet"/>
      <w:lvlText w:val="o"/>
      <w:lvlJc w:val="left"/>
      <w:pPr>
        <w:ind w:left="2748" w:hanging="360"/>
      </w:pPr>
      <w:rPr>
        <w:rFonts w:ascii="Courier New" w:hAnsi="Courier New" w:cs="Courier New" w:hint="default"/>
      </w:rPr>
    </w:lvl>
    <w:lvl w:ilvl="5" w:tplc="08090005" w:tentative="1">
      <w:start w:val="1"/>
      <w:numFmt w:val="bullet"/>
      <w:lvlText w:val=""/>
      <w:lvlJc w:val="left"/>
      <w:pPr>
        <w:ind w:left="3468" w:hanging="360"/>
      </w:pPr>
      <w:rPr>
        <w:rFonts w:ascii="Wingdings" w:hAnsi="Wingdings" w:hint="default"/>
      </w:rPr>
    </w:lvl>
    <w:lvl w:ilvl="6" w:tplc="08090001" w:tentative="1">
      <w:start w:val="1"/>
      <w:numFmt w:val="bullet"/>
      <w:lvlText w:val=""/>
      <w:lvlJc w:val="left"/>
      <w:pPr>
        <w:ind w:left="4188" w:hanging="360"/>
      </w:pPr>
      <w:rPr>
        <w:rFonts w:ascii="Symbol" w:hAnsi="Symbol" w:hint="default"/>
      </w:rPr>
    </w:lvl>
    <w:lvl w:ilvl="7" w:tplc="08090003" w:tentative="1">
      <w:start w:val="1"/>
      <w:numFmt w:val="bullet"/>
      <w:lvlText w:val="o"/>
      <w:lvlJc w:val="left"/>
      <w:pPr>
        <w:ind w:left="4908" w:hanging="360"/>
      </w:pPr>
      <w:rPr>
        <w:rFonts w:ascii="Courier New" w:hAnsi="Courier New" w:cs="Courier New" w:hint="default"/>
      </w:rPr>
    </w:lvl>
    <w:lvl w:ilvl="8" w:tplc="08090005" w:tentative="1">
      <w:start w:val="1"/>
      <w:numFmt w:val="bullet"/>
      <w:lvlText w:val=""/>
      <w:lvlJc w:val="left"/>
      <w:pPr>
        <w:ind w:left="5628" w:hanging="360"/>
      </w:pPr>
      <w:rPr>
        <w:rFonts w:ascii="Wingdings" w:hAnsi="Wingdings" w:hint="default"/>
      </w:rPr>
    </w:lvl>
  </w:abstractNum>
  <w:abstractNum w:abstractNumId="5" w15:restartNumberingAfterBreak="0">
    <w:nsid w:val="125329B4"/>
    <w:multiLevelType w:val="hybridMultilevel"/>
    <w:tmpl w:val="0ECE3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7F1353"/>
    <w:multiLevelType w:val="hybridMultilevel"/>
    <w:tmpl w:val="0C06BAE8"/>
    <w:lvl w:ilvl="0" w:tplc="3E1C426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C41F23"/>
    <w:multiLevelType w:val="multilevel"/>
    <w:tmpl w:val="8C922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067027"/>
    <w:multiLevelType w:val="multilevel"/>
    <w:tmpl w:val="8C922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800712"/>
    <w:multiLevelType w:val="hybridMultilevel"/>
    <w:tmpl w:val="4ACA8EEE"/>
    <w:lvl w:ilvl="0" w:tplc="D972AB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B94A56"/>
    <w:multiLevelType w:val="hybridMultilevel"/>
    <w:tmpl w:val="016854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AAF3F55"/>
    <w:multiLevelType w:val="hybridMultilevel"/>
    <w:tmpl w:val="A8126E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FE4996"/>
    <w:multiLevelType w:val="hybridMultilevel"/>
    <w:tmpl w:val="86E44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111F56"/>
    <w:multiLevelType w:val="hybridMultilevel"/>
    <w:tmpl w:val="B630C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5556BF"/>
    <w:multiLevelType w:val="hybridMultilevel"/>
    <w:tmpl w:val="370AD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AB64A1"/>
    <w:multiLevelType w:val="hybridMultilevel"/>
    <w:tmpl w:val="78D027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5952705"/>
    <w:multiLevelType w:val="hybridMultilevel"/>
    <w:tmpl w:val="D3C01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A2D663D"/>
    <w:multiLevelType w:val="hybridMultilevel"/>
    <w:tmpl w:val="411C2AB4"/>
    <w:lvl w:ilvl="0" w:tplc="8B801FC2">
      <w:start w:val="1"/>
      <w:numFmt w:val="decimal"/>
      <w:lvlText w:val="%1."/>
      <w:lvlJc w:val="left"/>
      <w:pPr>
        <w:ind w:left="360" w:hanging="360"/>
      </w:pPr>
      <w:rPr>
        <w:rFonts w:ascii="Tahoma" w:hAnsi="Tahoma" w:cs="Tahoma"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A9A29F7"/>
    <w:multiLevelType w:val="hybridMultilevel"/>
    <w:tmpl w:val="459CED32"/>
    <w:lvl w:ilvl="0" w:tplc="08090001">
      <w:start w:val="1"/>
      <w:numFmt w:val="bullet"/>
      <w:lvlText w:val=""/>
      <w:lvlJc w:val="left"/>
      <w:pPr>
        <w:ind w:left="3378" w:hanging="360"/>
      </w:pPr>
      <w:rPr>
        <w:rFonts w:ascii="Symbol" w:hAnsi="Symbol" w:hint="default"/>
      </w:rPr>
    </w:lvl>
    <w:lvl w:ilvl="1" w:tplc="08090003" w:tentative="1">
      <w:start w:val="1"/>
      <w:numFmt w:val="bullet"/>
      <w:lvlText w:val="o"/>
      <w:lvlJc w:val="left"/>
      <w:pPr>
        <w:ind w:left="4098" w:hanging="360"/>
      </w:pPr>
      <w:rPr>
        <w:rFonts w:ascii="Courier New" w:hAnsi="Courier New" w:cs="Courier New" w:hint="default"/>
      </w:rPr>
    </w:lvl>
    <w:lvl w:ilvl="2" w:tplc="08090005" w:tentative="1">
      <w:start w:val="1"/>
      <w:numFmt w:val="bullet"/>
      <w:lvlText w:val=""/>
      <w:lvlJc w:val="left"/>
      <w:pPr>
        <w:ind w:left="4818" w:hanging="360"/>
      </w:pPr>
      <w:rPr>
        <w:rFonts w:ascii="Wingdings" w:hAnsi="Wingdings" w:hint="default"/>
      </w:rPr>
    </w:lvl>
    <w:lvl w:ilvl="3" w:tplc="08090001" w:tentative="1">
      <w:start w:val="1"/>
      <w:numFmt w:val="bullet"/>
      <w:lvlText w:val=""/>
      <w:lvlJc w:val="left"/>
      <w:pPr>
        <w:ind w:left="5538" w:hanging="360"/>
      </w:pPr>
      <w:rPr>
        <w:rFonts w:ascii="Symbol" w:hAnsi="Symbol" w:hint="default"/>
      </w:rPr>
    </w:lvl>
    <w:lvl w:ilvl="4" w:tplc="08090003" w:tentative="1">
      <w:start w:val="1"/>
      <w:numFmt w:val="bullet"/>
      <w:lvlText w:val="o"/>
      <w:lvlJc w:val="left"/>
      <w:pPr>
        <w:ind w:left="6258" w:hanging="360"/>
      </w:pPr>
      <w:rPr>
        <w:rFonts w:ascii="Courier New" w:hAnsi="Courier New" w:cs="Courier New" w:hint="default"/>
      </w:rPr>
    </w:lvl>
    <w:lvl w:ilvl="5" w:tplc="08090005" w:tentative="1">
      <w:start w:val="1"/>
      <w:numFmt w:val="bullet"/>
      <w:lvlText w:val=""/>
      <w:lvlJc w:val="left"/>
      <w:pPr>
        <w:ind w:left="6978" w:hanging="360"/>
      </w:pPr>
      <w:rPr>
        <w:rFonts w:ascii="Wingdings" w:hAnsi="Wingdings" w:hint="default"/>
      </w:rPr>
    </w:lvl>
    <w:lvl w:ilvl="6" w:tplc="08090001" w:tentative="1">
      <w:start w:val="1"/>
      <w:numFmt w:val="bullet"/>
      <w:lvlText w:val=""/>
      <w:lvlJc w:val="left"/>
      <w:pPr>
        <w:ind w:left="7698" w:hanging="360"/>
      </w:pPr>
      <w:rPr>
        <w:rFonts w:ascii="Symbol" w:hAnsi="Symbol" w:hint="default"/>
      </w:rPr>
    </w:lvl>
    <w:lvl w:ilvl="7" w:tplc="08090003" w:tentative="1">
      <w:start w:val="1"/>
      <w:numFmt w:val="bullet"/>
      <w:lvlText w:val="o"/>
      <w:lvlJc w:val="left"/>
      <w:pPr>
        <w:ind w:left="8418" w:hanging="360"/>
      </w:pPr>
      <w:rPr>
        <w:rFonts w:ascii="Courier New" w:hAnsi="Courier New" w:cs="Courier New" w:hint="default"/>
      </w:rPr>
    </w:lvl>
    <w:lvl w:ilvl="8" w:tplc="08090005" w:tentative="1">
      <w:start w:val="1"/>
      <w:numFmt w:val="bullet"/>
      <w:lvlText w:val=""/>
      <w:lvlJc w:val="left"/>
      <w:pPr>
        <w:ind w:left="9138" w:hanging="360"/>
      </w:pPr>
      <w:rPr>
        <w:rFonts w:ascii="Wingdings" w:hAnsi="Wingdings" w:hint="default"/>
      </w:rPr>
    </w:lvl>
  </w:abstractNum>
  <w:abstractNum w:abstractNumId="19" w15:restartNumberingAfterBreak="0">
    <w:nsid w:val="4D1C6426"/>
    <w:multiLevelType w:val="hybridMultilevel"/>
    <w:tmpl w:val="BC70A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2035C2"/>
    <w:multiLevelType w:val="hybridMultilevel"/>
    <w:tmpl w:val="1464A1BA"/>
    <w:lvl w:ilvl="0" w:tplc="D972ABE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5B12B6D"/>
    <w:multiLevelType w:val="hybridMultilevel"/>
    <w:tmpl w:val="39C4A1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61A6A73"/>
    <w:multiLevelType w:val="hybridMultilevel"/>
    <w:tmpl w:val="FF62E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6A11AB3"/>
    <w:multiLevelType w:val="hybridMultilevel"/>
    <w:tmpl w:val="D8561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F769ED"/>
    <w:multiLevelType w:val="multilevel"/>
    <w:tmpl w:val="E2B49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7353DB"/>
    <w:multiLevelType w:val="hybridMultilevel"/>
    <w:tmpl w:val="9834A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5C25A6"/>
    <w:multiLevelType w:val="hybridMultilevel"/>
    <w:tmpl w:val="20E8B3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09177A3"/>
    <w:multiLevelType w:val="hybridMultilevel"/>
    <w:tmpl w:val="F7E81C72"/>
    <w:lvl w:ilvl="0" w:tplc="8CAE8990">
      <w:start w:val="1"/>
      <w:numFmt w:val="decimal"/>
      <w:lvlText w:val="%1."/>
      <w:lvlJc w:val="left"/>
      <w:pPr>
        <w:ind w:left="1360" w:hanging="360"/>
      </w:pPr>
    </w:lvl>
    <w:lvl w:ilvl="1" w:tplc="C03A00C4">
      <w:start w:val="1"/>
      <w:numFmt w:val="decimal"/>
      <w:lvlText w:val="%2."/>
      <w:lvlJc w:val="left"/>
      <w:pPr>
        <w:ind w:left="1360" w:hanging="360"/>
      </w:pPr>
    </w:lvl>
    <w:lvl w:ilvl="2" w:tplc="AE846A3E">
      <w:start w:val="1"/>
      <w:numFmt w:val="decimal"/>
      <w:lvlText w:val="%3."/>
      <w:lvlJc w:val="left"/>
      <w:pPr>
        <w:ind w:left="1360" w:hanging="360"/>
      </w:pPr>
    </w:lvl>
    <w:lvl w:ilvl="3" w:tplc="578CE91E">
      <w:start w:val="1"/>
      <w:numFmt w:val="decimal"/>
      <w:lvlText w:val="%4."/>
      <w:lvlJc w:val="left"/>
      <w:pPr>
        <w:ind w:left="1360" w:hanging="360"/>
      </w:pPr>
    </w:lvl>
    <w:lvl w:ilvl="4" w:tplc="D7A44456">
      <w:start w:val="1"/>
      <w:numFmt w:val="decimal"/>
      <w:lvlText w:val="%5."/>
      <w:lvlJc w:val="left"/>
      <w:pPr>
        <w:ind w:left="1360" w:hanging="360"/>
      </w:pPr>
    </w:lvl>
    <w:lvl w:ilvl="5" w:tplc="1A6AA110">
      <w:start w:val="1"/>
      <w:numFmt w:val="decimal"/>
      <w:lvlText w:val="%6."/>
      <w:lvlJc w:val="left"/>
      <w:pPr>
        <w:ind w:left="1360" w:hanging="360"/>
      </w:pPr>
    </w:lvl>
    <w:lvl w:ilvl="6" w:tplc="7234A220">
      <w:start w:val="1"/>
      <w:numFmt w:val="decimal"/>
      <w:lvlText w:val="%7."/>
      <w:lvlJc w:val="left"/>
      <w:pPr>
        <w:ind w:left="1360" w:hanging="360"/>
      </w:pPr>
    </w:lvl>
    <w:lvl w:ilvl="7" w:tplc="132006DA">
      <w:start w:val="1"/>
      <w:numFmt w:val="decimal"/>
      <w:lvlText w:val="%8."/>
      <w:lvlJc w:val="left"/>
      <w:pPr>
        <w:ind w:left="1360" w:hanging="360"/>
      </w:pPr>
    </w:lvl>
    <w:lvl w:ilvl="8" w:tplc="2E2A65D0">
      <w:start w:val="1"/>
      <w:numFmt w:val="decimal"/>
      <w:lvlText w:val="%9."/>
      <w:lvlJc w:val="left"/>
      <w:pPr>
        <w:ind w:left="1360" w:hanging="360"/>
      </w:pPr>
    </w:lvl>
  </w:abstractNum>
  <w:abstractNum w:abstractNumId="28" w15:restartNumberingAfterBreak="0">
    <w:nsid w:val="617B6E2F"/>
    <w:multiLevelType w:val="hybridMultilevel"/>
    <w:tmpl w:val="F7541AD2"/>
    <w:lvl w:ilvl="0" w:tplc="325AF9F2">
      <w:start w:val="1"/>
      <w:numFmt w:val="decimal"/>
      <w:lvlText w:val="%1."/>
      <w:lvlJc w:val="left"/>
      <w:pPr>
        <w:ind w:left="360" w:hanging="360"/>
      </w:pPr>
      <w:rPr>
        <w:b w:val="0"/>
        <w:bCs/>
      </w:rPr>
    </w:lvl>
    <w:lvl w:ilvl="1" w:tplc="08090019" w:tentative="1">
      <w:start w:val="1"/>
      <w:numFmt w:val="lowerLetter"/>
      <w:lvlText w:val="%2."/>
      <w:lvlJc w:val="left"/>
      <w:pPr>
        <w:ind w:left="797" w:hanging="360"/>
      </w:pPr>
    </w:lvl>
    <w:lvl w:ilvl="2" w:tplc="0809001B" w:tentative="1">
      <w:start w:val="1"/>
      <w:numFmt w:val="lowerRoman"/>
      <w:lvlText w:val="%3."/>
      <w:lvlJc w:val="right"/>
      <w:pPr>
        <w:ind w:left="1517" w:hanging="180"/>
      </w:pPr>
    </w:lvl>
    <w:lvl w:ilvl="3" w:tplc="0809000F" w:tentative="1">
      <w:start w:val="1"/>
      <w:numFmt w:val="decimal"/>
      <w:lvlText w:val="%4."/>
      <w:lvlJc w:val="left"/>
      <w:pPr>
        <w:ind w:left="2237" w:hanging="360"/>
      </w:pPr>
    </w:lvl>
    <w:lvl w:ilvl="4" w:tplc="08090019" w:tentative="1">
      <w:start w:val="1"/>
      <w:numFmt w:val="lowerLetter"/>
      <w:lvlText w:val="%5."/>
      <w:lvlJc w:val="left"/>
      <w:pPr>
        <w:ind w:left="2957" w:hanging="360"/>
      </w:pPr>
    </w:lvl>
    <w:lvl w:ilvl="5" w:tplc="0809001B" w:tentative="1">
      <w:start w:val="1"/>
      <w:numFmt w:val="lowerRoman"/>
      <w:lvlText w:val="%6."/>
      <w:lvlJc w:val="right"/>
      <w:pPr>
        <w:ind w:left="3677" w:hanging="180"/>
      </w:pPr>
    </w:lvl>
    <w:lvl w:ilvl="6" w:tplc="0809000F" w:tentative="1">
      <w:start w:val="1"/>
      <w:numFmt w:val="decimal"/>
      <w:lvlText w:val="%7."/>
      <w:lvlJc w:val="left"/>
      <w:pPr>
        <w:ind w:left="4397" w:hanging="360"/>
      </w:pPr>
    </w:lvl>
    <w:lvl w:ilvl="7" w:tplc="08090019" w:tentative="1">
      <w:start w:val="1"/>
      <w:numFmt w:val="lowerLetter"/>
      <w:lvlText w:val="%8."/>
      <w:lvlJc w:val="left"/>
      <w:pPr>
        <w:ind w:left="5117" w:hanging="360"/>
      </w:pPr>
    </w:lvl>
    <w:lvl w:ilvl="8" w:tplc="0809001B" w:tentative="1">
      <w:start w:val="1"/>
      <w:numFmt w:val="lowerRoman"/>
      <w:lvlText w:val="%9."/>
      <w:lvlJc w:val="right"/>
      <w:pPr>
        <w:ind w:left="5837" w:hanging="180"/>
      </w:pPr>
    </w:lvl>
  </w:abstractNum>
  <w:abstractNum w:abstractNumId="29" w15:restartNumberingAfterBreak="0">
    <w:nsid w:val="62DF5118"/>
    <w:multiLevelType w:val="hybridMultilevel"/>
    <w:tmpl w:val="92DA2BC6"/>
    <w:lvl w:ilvl="0" w:tplc="9E0A5AB6">
      <w:start w:val="1"/>
      <w:numFmt w:val="lowerLetter"/>
      <w:lvlText w:val="%1."/>
      <w:lvlJc w:val="left"/>
      <w:pPr>
        <w:ind w:left="1060" w:hanging="360"/>
      </w:pPr>
    </w:lvl>
    <w:lvl w:ilvl="1" w:tplc="63F62996">
      <w:start w:val="1"/>
      <w:numFmt w:val="lowerLetter"/>
      <w:lvlText w:val="%2."/>
      <w:lvlJc w:val="left"/>
      <w:pPr>
        <w:ind w:left="1060" w:hanging="360"/>
      </w:pPr>
    </w:lvl>
    <w:lvl w:ilvl="2" w:tplc="C8B07D42">
      <w:start w:val="1"/>
      <w:numFmt w:val="lowerLetter"/>
      <w:lvlText w:val="%3."/>
      <w:lvlJc w:val="left"/>
      <w:pPr>
        <w:ind w:left="1060" w:hanging="360"/>
      </w:pPr>
    </w:lvl>
    <w:lvl w:ilvl="3" w:tplc="C0EEFDF2">
      <w:start w:val="1"/>
      <w:numFmt w:val="lowerLetter"/>
      <w:lvlText w:val="%4."/>
      <w:lvlJc w:val="left"/>
      <w:pPr>
        <w:ind w:left="1060" w:hanging="360"/>
      </w:pPr>
    </w:lvl>
    <w:lvl w:ilvl="4" w:tplc="BDB43872">
      <w:start w:val="1"/>
      <w:numFmt w:val="lowerLetter"/>
      <w:lvlText w:val="%5."/>
      <w:lvlJc w:val="left"/>
      <w:pPr>
        <w:ind w:left="1060" w:hanging="360"/>
      </w:pPr>
    </w:lvl>
    <w:lvl w:ilvl="5" w:tplc="B4DE5580">
      <w:start w:val="1"/>
      <w:numFmt w:val="lowerLetter"/>
      <w:lvlText w:val="%6."/>
      <w:lvlJc w:val="left"/>
      <w:pPr>
        <w:ind w:left="1060" w:hanging="360"/>
      </w:pPr>
    </w:lvl>
    <w:lvl w:ilvl="6" w:tplc="9C5AC12E">
      <w:start w:val="1"/>
      <w:numFmt w:val="lowerLetter"/>
      <w:lvlText w:val="%7."/>
      <w:lvlJc w:val="left"/>
      <w:pPr>
        <w:ind w:left="1060" w:hanging="360"/>
      </w:pPr>
    </w:lvl>
    <w:lvl w:ilvl="7" w:tplc="9D4625BC">
      <w:start w:val="1"/>
      <w:numFmt w:val="lowerLetter"/>
      <w:lvlText w:val="%8."/>
      <w:lvlJc w:val="left"/>
      <w:pPr>
        <w:ind w:left="1060" w:hanging="360"/>
      </w:pPr>
    </w:lvl>
    <w:lvl w:ilvl="8" w:tplc="1626EE36">
      <w:start w:val="1"/>
      <w:numFmt w:val="lowerLetter"/>
      <w:lvlText w:val="%9."/>
      <w:lvlJc w:val="left"/>
      <w:pPr>
        <w:ind w:left="1060" w:hanging="360"/>
      </w:pPr>
    </w:lvl>
  </w:abstractNum>
  <w:abstractNum w:abstractNumId="30" w15:restartNumberingAfterBreak="0">
    <w:nsid w:val="64A55265"/>
    <w:multiLevelType w:val="hybridMultilevel"/>
    <w:tmpl w:val="802C8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F509AD"/>
    <w:multiLevelType w:val="hybridMultilevel"/>
    <w:tmpl w:val="A16401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A2D18FB"/>
    <w:multiLevelType w:val="hybridMultilevel"/>
    <w:tmpl w:val="E80A57DA"/>
    <w:lvl w:ilvl="0" w:tplc="BBCAB2E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0ED74D6"/>
    <w:multiLevelType w:val="hybridMultilevel"/>
    <w:tmpl w:val="DFB01B84"/>
    <w:lvl w:ilvl="0" w:tplc="08090019">
      <w:start w:val="1"/>
      <w:numFmt w:val="lowerLetter"/>
      <w:lvlText w:val="%1."/>
      <w:lvlJc w:val="left"/>
      <w:pPr>
        <w:ind w:left="1185" w:hanging="8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326420"/>
    <w:multiLevelType w:val="hybridMultilevel"/>
    <w:tmpl w:val="21B8F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A3213F3"/>
    <w:multiLevelType w:val="hybridMultilevel"/>
    <w:tmpl w:val="546E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4A3A0D"/>
    <w:multiLevelType w:val="hybridMultilevel"/>
    <w:tmpl w:val="81201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CB8720C"/>
    <w:multiLevelType w:val="hybridMultilevel"/>
    <w:tmpl w:val="F33E3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F6B08F0"/>
    <w:multiLevelType w:val="hybridMultilevel"/>
    <w:tmpl w:val="0BEA6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26338000">
    <w:abstractNumId w:val="12"/>
  </w:num>
  <w:num w:numId="2" w16cid:durableId="1208907056">
    <w:abstractNumId w:val="23"/>
  </w:num>
  <w:num w:numId="3" w16cid:durableId="1101801472">
    <w:abstractNumId w:val="19"/>
  </w:num>
  <w:num w:numId="4" w16cid:durableId="1801848350">
    <w:abstractNumId w:val="13"/>
  </w:num>
  <w:num w:numId="5" w16cid:durableId="292366700">
    <w:abstractNumId w:val="17"/>
  </w:num>
  <w:num w:numId="6" w16cid:durableId="1557005360">
    <w:abstractNumId w:val="33"/>
  </w:num>
  <w:num w:numId="7" w16cid:durableId="1182663688">
    <w:abstractNumId w:val="30"/>
  </w:num>
  <w:num w:numId="8" w16cid:durableId="1804930495">
    <w:abstractNumId w:val="35"/>
  </w:num>
  <w:num w:numId="9" w16cid:durableId="549192735">
    <w:abstractNumId w:val="20"/>
  </w:num>
  <w:num w:numId="10" w16cid:durableId="774984311">
    <w:abstractNumId w:val="34"/>
  </w:num>
  <w:num w:numId="11" w16cid:durableId="1982272281">
    <w:abstractNumId w:val="32"/>
  </w:num>
  <w:num w:numId="12" w16cid:durableId="91511158">
    <w:abstractNumId w:val="18"/>
  </w:num>
  <w:num w:numId="13" w16cid:durableId="126898486">
    <w:abstractNumId w:val="31"/>
  </w:num>
  <w:num w:numId="14" w16cid:durableId="1879315603">
    <w:abstractNumId w:val="4"/>
  </w:num>
  <w:num w:numId="15" w16cid:durableId="1243639240">
    <w:abstractNumId w:val="22"/>
  </w:num>
  <w:num w:numId="16" w16cid:durableId="2043096223">
    <w:abstractNumId w:val="5"/>
  </w:num>
  <w:num w:numId="17" w16cid:durableId="1702974176">
    <w:abstractNumId w:val="9"/>
  </w:num>
  <w:num w:numId="18" w16cid:durableId="1190804120">
    <w:abstractNumId w:val="10"/>
  </w:num>
  <w:num w:numId="19" w16cid:durableId="106777878">
    <w:abstractNumId w:val="6"/>
  </w:num>
  <w:num w:numId="20" w16cid:durableId="2140145693">
    <w:abstractNumId w:val="36"/>
  </w:num>
  <w:num w:numId="21" w16cid:durableId="96797519">
    <w:abstractNumId w:val="2"/>
  </w:num>
  <w:num w:numId="22" w16cid:durableId="154414841">
    <w:abstractNumId w:val="16"/>
  </w:num>
  <w:num w:numId="23" w16cid:durableId="1882784347">
    <w:abstractNumId w:val="38"/>
  </w:num>
  <w:num w:numId="24" w16cid:durableId="785973853">
    <w:abstractNumId w:val="21"/>
  </w:num>
  <w:num w:numId="25" w16cid:durableId="1068958292">
    <w:abstractNumId w:val="3"/>
  </w:num>
  <w:num w:numId="26" w16cid:durableId="2024815218">
    <w:abstractNumId w:val="28"/>
  </w:num>
  <w:num w:numId="27" w16cid:durableId="597562604">
    <w:abstractNumId w:val="11"/>
  </w:num>
  <w:num w:numId="28" w16cid:durableId="393354611">
    <w:abstractNumId w:val="29"/>
  </w:num>
  <w:num w:numId="29" w16cid:durableId="1548447707">
    <w:abstractNumId w:val="1"/>
  </w:num>
  <w:num w:numId="30" w16cid:durableId="1719744352">
    <w:abstractNumId w:val="8"/>
    <w:lvlOverride w:ilvl="0">
      <w:lvl w:ilvl="0">
        <w:numFmt w:val="lowerLetter"/>
        <w:lvlText w:val="%1."/>
        <w:lvlJc w:val="left"/>
      </w:lvl>
    </w:lvlOverride>
  </w:num>
  <w:num w:numId="31" w16cid:durableId="1101487450">
    <w:abstractNumId w:val="7"/>
  </w:num>
  <w:num w:numId="32" w16cid:durableId="1012488430">
    <w:abstractNumId w:val="26"/>
  </w:num>
  <w:num w:numId="33" w16cid:durableId="1936590722">
    <w:abstractNumId w:val="15"/>
  </w:num>
  <w:num w:numId="34" w16cid:durableId="1232430258">
    <w:abstractNumId w:val="25"/>
  </w:num>
  <w:num w:numId="35" w16cid:durableId="278725790">
    <w:abstractNumId w:val="24"/>
    <w:lvlOverride w:ilvl="0">
      <w:lvl w:ilvl="0">
        <w:numFmt w:val="lowerLetter"/>
        <w:lvlText w:val="%1."/>
        <w:lvlJc w:val="left"/>
      </w:lvl>
    </w:lvlOverride>
  </w:num>
  <w:num w:numId="36" w16cid:durableId="1341464317">
    <w:abstractNumId w:val="24"/>
    <w:lvlOverride w:ilvl="0">
      <w:lvl w:ilvl="0">
        <w:numFmt w:val="lowerLetter"/>
        <w:lvlText w:val="%1."/>
        <w:lvlJc w:val="left"/>
      </w:lvl>
    </w:lvlOverride>
  </w:num>
  <w:num w:numId="37" w16cid:durableId="464548330">
    <w:abstractNumId w:val="24"/>
    <w:lvlOverride w:ilvl="0">
      <w:lvl w:ilvl="0">
        <w:numFmt w:val="lowerLetter"/>
        <w:lvlText w:val="%1."/>
        <w:lvlJc w:val="left"/>
      </w:lvl>
    </w:lvlOverride>
  </w:num>
  <w:num w:numId="38" w16cid:durableId="420612452">
    <w:abstractNumId w:val="27"/>
  </w:num>
  <w:num w:numId="39" w16cid:durableId="817069296">
    <w:abstractNumId w:val="0"/>
  </w:num>
  <w:num w:numId="40" w16cid:durableId="1269316035">
    <w:abstractNumId w:val="14"/>
  </w:num>
  <w:num w:numId="41" w16cid:durableId="45687545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83E001A-691D-40F0-BFFE-F43A1AB107C9}"/>
    <w:docVar w:name="dgnword-eventsink" w:val="2439260591920"/>
  </w:docVars>
  <w:rsids>
    <w:rsidRoot w:val="003404F0"/>
    <w:rsid w:val="0000005E"/>
    <w:rsid w:val="000010A9"/>
    <w:rsid w:val="000018CF"/>
    <w:rsid w:val="000019FE"/>
    <w:rsid w:val="000025D6"/>
    <w:rsid w:val="00002C81"/>
    <w:rsid w:val="000030F2"/>
    <w:rsid w:val="00003D3E"/>
    <w:rsid w:val="000043A0"/>
    <w:rsid w:val="000046A7"/>
    <w:rsid w:val="00004E9B"/>
    <w:rsid w:val="000057D6"/>
    <w:rsid w:val="000060A5"/>
    <w:rsid w:val="000060BD"/>
    <w:rsid w:val="00006380"/>
    <w:rsid w:val="000068C6"/>
    <w:rsid w:val="0000698F"/>
    <w:rsid w:val="00006B17"/>
    <w:rsid w:val="00007168"/>
    <w:rsid w:val="00007F5A"/>
    <w:rsid w:val="000107FF"/>
    <w:rsid w:val="00010823"/>
    <w:rsid w:val="00011DCF"/>
    <w:rsid w:val="00011F13"/>
    <w:rsid w:val="00011FDE"/>
    <w:rsid w:val="000123EB"/>
    <w:rsid w:val="00012426"/>
    <w:rsid w:val="0001294A"/>
    <w:rsid w:val="00012951"/>
    <w:rsid w:val="0001330C"/>
    <w:rsid w:val="00013BEE"/>
    <w:rsid w:val="0001458E"/>
    <w:rsid w:val="0001517B"/>
    <w:rsid w:val="000155D9"/>
    <w:rsid w:val="00015F5A"/>
    <w:rsid w:val="00016B23"/>
    <w:rsid w:val="00017515"/>
    <w:rsid w:val="00017AB2"/>
    <w:rsid w:val="00020243"/>
    <w:rsid w:val="00020EB5"/>
    <w:rsid w:val="00022272"/>
    <w:rsid w:val="00024442"/>
    <w:rsid w:val="000258D8"/>
    <w:rsid w:val="0002591B"/>
    <w:rsid w:val="00025A6B"/>
    <w:rsid w:val="00025E99"/>
    <w:rsid w:val="000262A6"/>
    <w:rsid w:val="0002650A"/>
    <w:rsid w:val="0002684F"/>
    <w:rsid w:val="00027221"/>
    <w:rsid w:val="0002735C"/>
    <w:rsid w:val="00027B2D"/>
    <w:rsid w:val="000303CF"/>
    <w:rsid w:val="00030B97"/>
    <w:rsid w:val="00030FC4"/>
    <w:rsid w:val="00031071"/>
    <w:rsid w:val="00031823"/>
    <w:rsid w:val="000318E7"/>
    <w:rsid w:val="00031DD7"/>
    <w:rsid w:val="000325EB"/>
    <w:rsid w:val="00032DA7"/>
    <w:rsid w:val="00033255"/>
    <w:rsid w:val="00033A2D"/>
    <w:rsid w:val="00034A02"/>
    <w:rsid w:val="00035139"/>
    <w:rsid w:val="00035B49"/>
    <w:rsid w:val="00036582"/>
    <w:rsid w:val="00036CA4"/>
    <w:rsid w:val="00036CF8"/>
    <w:rsid w:val="00036E74"/>
    <w:rsid w:val="00036F0A"/>
    <w:rsid w:val="00037038"/>
    <w:rsid w:val="000371C7"/>
    <w:rsid w:val="00037644"/>
    <w:rsid w:val="00037724"/>
    <w:rsid w:val="00037901"/>
    <w:rsid w:val="00037BE3"/>
    <w:rsid w:val="00037C6F"/>
    <w:rsid w:val="00037FC6"/>
    <w:rsid w:val="0004012A"/>
    <w:rsid w:val="000405CA"/>
    <w:rsid w:val="00040646"/>
    <w:rsid w:val="00040D81"/>
    <w:rsid w:val="00041424"/>
    <w:rsid w:val="00042088"/>
    <w:rsid w:val="00042167"/>
    <w:rsid w:val="000422B1"/>
    <w:rsid w:val="00042DAC"/>
    <w:rsid w:val="00042F8D"/>
    <w:rsid w:val="0004349F"/>
    <w:rsid w:val="0004366C"/>
    <w:rsid w:val="00044327"/>
    <w:rsid w:val="000447C1"/>
    <w:rsid w:val="00044A03"/>
    <w:rsid w:val="00045F96"/>
    <w:rsid w:val="000460B2"/>
    <w:rsid w:val="00046885"/>
    <w:rsid w:val="00046A69"/>
    <w:rsid w:val="00046AF7"/>
    <w:rsid w:val="00046D7D"/>
    <w:rsid w:val="00047C03"/>
    <w:rsid w:val="00051654"/>
    <w:rsid w:val="0005171D"/>
    <w:rsid w:val="00052011"/>
    <w:rsid w:val="00052289"/>
    <w:rsid w:val="00052B1E"/>
    <w:rsid w:val="00052E45"/>
    <w:rsid w:val="00054275"/>
    <w:rsid w:val="000545F2"/>
    <w:rsid w:val="000551C1"/>
    <w:rsid w:val="00055683"/>
    <w:rsid w:val="0005649C"/>
    <w:rsid w:val="00056634"/>
    <w:rsid w:val="000569B3"/>
    <w:rsid w:val="00056B3F"/>
    <w:rsid w:val="000573F7"/>
    <w:rsid w:val="00057493"/>
    <w:rsid w:val="00060D1D"/>
    <w:rsid w:val="00060E53"/>
    <w:rsid w:val="00060E68"/>
    <w:rsid w:val="000625D8"/>
    <w:rsid w:val="000625E6"/>
    <w:rsid w:val="0006324F"/>
    <w:rsid w:val="00063375"/>
    <w:rsid w:val="000650E7"/>
    <w:rsid w:val="00065121"/>
    <w:rsid w:val="00065997"/>
    <w:rsid w:val="000659D3"/>
    <w:rsid w:val="00066512"/>
    <w:rsid w:val="0006757A"/>
    <w:rsid w:val="000711A9"/>
    <w:rsid w:val="000725BA"/>
    <w:rsid w:val="00072B8C"/>
    <w:rsid w:val="00074790"/>
    <w:rsid w:val="0007498D"/>
    <w:rsid w:val="00075AB4"/>
    <w:rsid w:val="00075FA6"/>
    <w:rsid w:val="0007621A"/>
    <w:rsid w:val="000766C7"/>
    <w:rsid w:val="00076B87"/>
    <w:rsid w:val="00076FDA"/>
    <w:rsid w:val="0007756C"/>
    <w:rsid w:val="00077AFE"/>
    <w:rsid w:val="00077F20"/>
    <w:rsid w:val="00080765"/>
    <w:rsid w:val="00080F80"/>
    <w:rsid w:val="00080FF8"/>
    <w:rsid w:val="00081610"/>
    <w:rsid w:val="000818AC"/>
    <w:rsid w:val="0008229B"/>
    <w:rsid w:val="000828AF"/>
    <w:rsid w:val="00082962"/>
    <w:rsid w:val="00082CFE"/>
    <w:rsid w:val="00082EA0"/>
    <w:rsid w:val="000830C6"/>
    <w:rsid w:val="00085841"/>
    <w:rsid w:val="00085EAD"/>
    <w:rsid w:val="000864A7"/>
    <w:rsid w:val="00086D93"/>
    <w:rsid w:val="00086DBB"/>
    <w:rsid w:val="00087FB3"/>
    <w:rsid w:val="000902BF"/>
    <w:rsid w:val="00091CFE"/>
    <w:rsid w:val="00091DA1"/>
    <w:rsid w:val="000929C6"/>
    <w:rsid w:val="00094592"/>
    <w:rsid w:val="00094B0C"/>
    <w:rsid w:val="00094EB9"/>
    <w:rsid w:val="000957A0"/>
    <w:rsid w:val="000962F2"/>
    <w:rsid w:val="00097533"/>
    <w:rsid w:val="00097704"/>
    <w:rsid w:val="00097C35"/>
    <w:rsid w:val="000A09B5"/>
    <w:rsid w:val="000A2234"/>
    <w:rsid w:val="000A2954"/>
    <w:rsid w:val="000A31A2"/>
    <w:rsid w:val="000A35BE"/>
    <w:rsid w:val="000A36DF"/>
    <w:rsid w:val="000A3A63"/>
    <w:rsid w:val="000A4542"/>
    <w:rsid w:val="000A455B"/>
    <w:rsid w:val="000A69F2"/>
    <w:rsid w:val="000A6B0F"/>
    <w:rsid w:val="000A7791"/>
    <w:rsid w:val="000A79BF"/>
    <w:rsid w:val="000A7B87"/>
    <w:rsid w:val="000B0D71"/>
    <w:rsid w:val="000B10CA"/>
    <w:rsid w:val="000B2298"/>
    <w:rsid w:val="000B238C"/>
    <w:rsid w:val="000B2844"/>
    <w:rsid w:val="000B2C25"/>
    <w:rsid w:val="000B2EEF"/>
    <w:rsid w:val="000B340A"/>
    <w:rsid w:val="000B3CB4"/>
    <w:rsid w:val="000B4410"/>
    <w:rsid w:val="000B4784"/>
    <w:rsid w:val="000B5537"/>
    <w:rsid w:val="000B5BC9"/>
    <w:rsid w:val="000B60F2"/>
    <w:rsid w:val="000B6282"/>
    <w:rsid w:val="000B68FE"/>
    <w:rsid w:val="000B6DFA"/>
    <w:rsid w:val="000B7384"/>
    <w:rsid w:val="000B748D"/>
    <w:rsid w:val="000B7609"/>
    <w:rsid w:val="000B77C0"/>
    <w:rsid w:val="000B7B20"/>
    <w:rsid w:val="000C10CD"/>
    <w:rsid w:val="000C1B21"/>
    <w:rsid w:val="000C2152"/>
    <w:rsid w:val="000C2935"/>
    <w:rsid w:val="000C2A9A"/>
    <w:rsid w:val="000C2C94"/>
    <w:rsid w:val="000C2E30"/>
    <w:rsid w:val="000C316A"/>
    <w:rsid w:val="000C36C9"/>
    <w:rsid w:val="000C4497"/>
    <w:rsid w:val="000C519D"/>
    <w:rsid w:val="000C5206"/>
    <w:rsid w:val="000C540D"/>
    <w:rsid w:val="000C5805"/>
    <w:rsid w:val="000C5C91"/>
    <w:rsid w:val="000C62ED"/>
    <w:rsid w:val="000C6611"/>
    <w:rsid w:val="000C723B"/>
    <w:rsid w:val="000C7604"/>
    <w:rsid w:val="000C7872"/>
    <w:rsid w:val="000D0F35"/>
    <w:rsid w:val="000D10B8"/>
    <w:rsid w:val="000D1F30"/>
    <w:rsid w:val="000D2045"/>
    <w:rsid w:val="000D2492"/>
    <w:rsid w:val="000D275B"/>
    <w:rsid w:val="000D2F3C"/>
    <w:rsid w:val="000D329D"/>
    <w:rsid w:val="000D32E0"/>
    <w:rsid w:val="000D33F6"/>
    <w:rsid w:val="000D3707"/>
    <w:rsid w:val="000D3870"/>
    <w:rsid w:val="000D4258"/>
    <w:rsid w:val="000D53AE"/>
    <w:rsid w:val="000D56AE"/>
    <w:rsid w:val="000D64E6"/>
    <w:rsid w:val="000D6ABF"/>
    <w:rsid w:val="000D6BE0"/>
    <w:rsid w:val="000D7781"/>
    <w:rsid w:val="000D78CB"/>
    <w:rsid w:val="000D797F"/>
    <w:rsid w:val="000D79DC"/>
    <w:rsid w:val="000D7A48"/>
    <w:rsid w:val="000D7BF0"/>
    <w:rsid w:val="000D7C25"/>
    <w:rsid w:val="000D7C6C"/>
    <w:rsid w:val="000D7E83"/>
    <w:rsid w:val="000E050C"/>
    <w:rsid w:val="000E07CE"/>
    <w:rsid w:val="000E0D92"/>
    <w:rsid w:val="000E10BD"/>
    <w:rsid w:val="000E1FBF"/>
    <w:rsid w:val="000E353C"/>
    <w:rsid w:val="000E44C1"/>
    <w:rsid w:val="000E46D1"/>
    <w:rsid w:val="000E4957"/>
    <w:rsid w:val="000E5CC5"/>
    <w:rsid w:val="000E652B"/>
    <w:rsid w:val="000E764B"/>
    <w:rsid w:val="000E7E4D"/>
    <w:rsid w:val="000F0099"/>
    <w:rsid w:val="000F057C"/>
    <w:rsid w:val="000F09C1"/>
    <w:rsid w:val="000F2829"/>
    <w:rsid w:val="000F29D3"/>
    <w:rsid w:val="000F2E4E"/>
    <w:rsid w:val="000F2F85"/>
    <w:rsid w:val="000F3416"/>
    <w:rsid w:val="000F3C70"/>
    <w:rsid w:val="000F3D54"/>
    <w:rsid w:val="000F3E7C"/>
    <w:rsid w:val="000F48DF"/>
    <w:rsid w:val="000F4C4F"/>
    <w:rsid w:val="000F4E14"/>
    <w:rsid w:val="000F5155"/>
    <w:rsid w:val="000F6355"/>
    <w:rsid w:val="000F66E9"/>
    <w:rsid w:val="000F7441"/>
    <w:rsid w:val="000F7EA8"/>
    <w:rsid w:val="00100513"/>
    <w:rsid w:val="00100D0E"/>
    <w:rsid w:val="001015BA"/>
    <w:rsid w:val="00101714"/>
    <w:rsid w:val="001020E0"/>
    <w:rsid w:val="001025DB"/>
    <w:rsid w:val="00103103"/>
    <w:rsid w:val="00103571"/>
    <w:rsid w:val="00103919"/>
    <w:rsid w:val="001045BD"/>
    <w:rsid w:val="0010485B"/>
    <w:rsid w:val="00104D65"/>
    <w:rsid w:val="00104E5D"/>
    <w:rsid w:val="00105624"/>
    <w:rsid w:val="001058DF"/>
    <w:rsid w:val="00105CD9"/>
    <w:rsid w:val="00106BE4"/>
    <w:rsid w:val="00106F62"/>
    <w:rsid w:val="0010750A"/>
    <w:rsid w:val="00107754"/>
    <w:rsid w:val="00107992"/>
    <w:rsid w:val="00107D6F"/>
    <w:rsid w:val="001102B0"/>
    <w:rsid w:val="00110E14"/>
    <w:rsid w:val="001112A2"/>
    <w:rsid w:val="00111A28"/>
    <w:rsid w:val="0011219E"/>
    <w:rsid w:val="00112CE6"/>
    <w:rsid w:val="0011335E"/>
    <w:rsid w:val="0011336E"/>
    <w:rsid w:val="00113610"/>
    <w:rsid w:val="001138D7"/>
    <w:rsid w:val="00113977"/>
    <w:rsid w:val="00114033"/>
    <w:rsid w:val="00114212"/>
    <w:rsid w:val="0011450A"/>
    <w:rsid w:val="00114B65"/>
    <w:rsid w:val="001158A5"/>
    <w:rsid w:val="00116530"/>
    <w:rsid w:val="001167F7"/>
    <w:rsid w:val="00117178"/>
    <w:rsid w:val="00117371"/>
    <w:rsid w:val="00120BD1"/>
    <w:rsid w:val="00120DA3"/>
    <w:rsid w:val="00122160"/>
    <w:rsid w:val="001223D0"/>
    <w:rsid w:val="00123612"/>
    <w:rsid w:val="001236F2"/>
    <w:rsid w:val="001236F5"/>
    <w:rsid w:val="00124370"/>
    <w:rsid w:val="00126E74"/>
    <w:rsid w:val="001279CD"/>
    <w:rsid w:val="00130B86"/>
    <w:rsid w:val="00130F7B"/>
    <w:rsid w:val="001311CA"/>
    <w:rsid w:val="00131345"/>
    <w:rsid w:val="001316D2"/>
    <w:rsid w:val="00131F44"/>
    <w:rsid w:val="00131FB3"/>
    <w:rsid w:val="00132A89"/>
    <w:rsid w:val="00132AED"/>
    <w:rsid w:val="00132B8D"/>
    <w:rsid w:val="00134CA1"/>
    <w:rsid w:val="00134E5C"/>
    <w:rsid w:val="00135019"/>
    <w:rsid w:val="001352C8"/>
    <w:rsid w:val="0013565B"/>
    <w:rsid w:val="0013683F"/>
    <w:rsid w:val="00136A0D"/>
    <w:rsid w:val="00136F0D"/>
    <w:rsid w:val="00137846"/>
    <w:rsid w:val="0014077C"/>
    <w:rsid w:val="00140B56"/>
    <w:rsid w:val="0014258F"/>
    <w:rsid w:val="00143522"/>
    <w:rsid w:val="00144CC5"/>
    <w:rsid w:val="00146388"/>
    <w:rsid w:val="0014639B"/>
    <w:rsid w:val="001466CD"/>
    <w:rsid w:val="0014691D"/>
    <w:rsid w:val="001469E9"/>
    <w:rsid w:val="00146F9D"/>
    <w:rsid w:val="00146FA4"/>
    <w:rsid w:val="0014771E"/>
    <w:rsid w:val="001478F9"/>
    <w:rsid w:val="00147A68"/>
    <w:rsid w:val="00147C3F"/>
    <w:rsid w:val="00147D2E"/>
    <w:rsid w:val="001507F5"/>
    <w:rsid w:val="00150A22"/>
    <w:rsid w:val="00150B83"/>
    <w:rsid w:val="00150F66"/>
    <w:rsid w:val="0015148A"/>
    <w:rsid w:val="00151E03"/>
    <w:rsid w:val="0015222F"/>
    <w:rsid w:val="00153602"/>
    <w:rsid w:val="00153E1D"/>
    <w:rsid w:val="00153E91"/>
    <w:rsid w:val="001541AE"/>
    <w:rsid w:val="00154B87"/>
    <w:rsid w:val="00154BA6"/>
    <w:rsid w:val="00154BD2"/>
    <w:rsid w:val="00154DA0"/>
    <w:rsid w:val="00154E67"/>
    <w:rsid w:val="00155C8B"/>
    <w:rsid w:val="00156063"/>
    <w:rsid w:val="0015649A"/>
    <w:rsid w:val="00156C89"/>
    <w:rsid w:val="00156D53"/>
    <w:rsid w:val="001571E3"/>
    <w:rsid w:val="00157BA1"/>
    <w:rsid w:val="00160917"/>
    <w:rsid w:val="00160A57"/>
    <w:rsid w:val="0016181A"/>
    <w:rsid w:val="00161F7F"/>
    <w:rsid w:val="00162057"/>
    <w:rsid w:val="00162D31"/>
    <w:rsid w:val="0016340B"/>
    <w:rsid w:val="00163428"/>
    <w:rsid w:val="00163B9C"/>
    <w:rsid w:val="00163D8F"/>
    <w:rsid w:val="00163E98"/>
    <w:rsid w:val="00163EC0"/>
    <w:rsid w:val="0016424F"/>
    <w:rsid w:val="0016497B"/>
    <w:rsid w:val="00165134"/>
    <w:rsid w:val="0016536E"/>
    <w:rsid w:val="001654B0"/>
    <w:rsid w:val="001676F2"/>
    <w:rsid w:val="00170278"/>
    <w:rsid w:val="00170409"/>
    <w:rsid w:val="0017146D"/>
    <w:rsid w:val="00171B60"/>
    <w:rsid w:val="00172ADC"/>
    <w:rsid w:val="00172B25"/>
    <w:rsid w:val="00172B43"/>
    <w:rsid w:val="0017391D"/>
    <w:rsid w:val="00173B23"/>
    <w:rsid w:val="00173E27"/>
    <w:rsid w:val="00174073"/>
    <w:rsid w:val="00174179"/>
    <w:rsid w:val="0017427E"/>
    <w:rsid w:val="00174536"/>
    <w:rsid w:val="00174822"/>
    <w:rsid w:val="00176740"/>
    <w:rsid w:val="00176E8B"/>
    <w:rsid w:val="00177733"/>
    <w:rsid w:val="001778A0"/>
    <w:rsid w:val="00177E6B"/>
    <w:rsid w:val="00181225"/>
    <w:rsid w:val="00181F2E"/>
    <w:rsid w:val="00181FF3"/>
    <w:rsid w:val="00182A9C"/>
    <w:rsid w:val="0018349E"/>
    <w:rsid w:val="00184407"/>
    <w:rsid w:val="001846F2"/>
    <w:rsid w:val="00185954"/>
    <w:rsid w:val="001865B5"/>
    <w:rsid w:val="001873AB"/>
    <w:rsid w:val="00187751"/>
    <w:rsid w:val="001900B1"/>
    <w:rsid w:val="00190FCB"/>
    <w:rsid w:val="00191B9B"/>
    <w:rsid w:val="00191C19"/>
    <w:rsid w:val="0019302F"/>
    <w:rsid w:val="001932B3"/>
    <w:rsid w:val="00193421"/>
    <w:rsid w:val="0019348D"/>
    <w:rsid w:val="00194817"/>
    <w:rsid w:val="00194C32"/>
    <w:rsid w:val="00194CB3"/>
    <w:rsid w:val="001954A7"/>
    <w:rsid w:val="0019749E"/>
    <w:rsid w:val="00197A01"/>
    <w:rsid w:val="001A0B89"/>
    <w:rsid w:val="001A1114"/>
    <w:rsid w:val="001A3569"/>
    <w:rsid w:val="001A384D"/>
    <w:rsid w:val="001A3DB8"/>
    <w:rsid w:val="001A424C"/>
    <w:rsid w:val="001A4641"/>
    <w:rsid w:val="001A50C4"/>
    <w:rsid w:val="001A5BC4"/>
    <w:rsid w:val="001A5DF5"/>
    <w:rsid w:val="001A60E8"/>
    <w:rsid w:val="001A6134"/>
    <w:rsid w:val="001A6AF5"/>
    <w:rsid w:val="001A6C4F"/>
    <w:rsid w:val="001A6CB7"/>
    <w:rsid w:val="001A7A28"/>
    <w:rsid w:val="001B00DB"/>
    <w:rsid w:val="001B023F"/>
    <w:rsid w:val="001B13BA"/>
    <w:rsid w:val="001B1FC0"/>
    <w:rsid w:val="001B3CE2"/>
    <w:rsid w:val="001B4195"/>
    <w:rsid w:val="001B4C61"/>
    <w:rsid w:val="001B7759"/>
    <w:rsid w:val="001B7CE4"/>
    <w:rsid w:val="001C026B"/>
    <w:rsid w:val="001C0C5E"/>
    <w:rsid w:val="001C10D5"/>
    <w:rsid w:val="001C12FF"/>
    <w:rsid w:val="001C1394"/>
    <w:rsid w:val="001C22D2"/>
    <w:rsid w:val="001C239F"/>
    <w:rsid w:val="001C2D5F"/>
    <w:rsid w:val="001C30F9"/>
    <w:rsid w:val="001C3ACD"/>
    <w:rsid w:val="001C3D77"/>
    <w:rsid w:val="001C3E04"/>
    <w:rsid w:val="001C4501"/>
    <w:rsid w:val="001C4A0F"/>
    <w:rsid w:val="001C50F5"/>
    <w:rsid w:val="001C6865"/>
    <w:rsid w:val="001C6CB3"/>
    <w:rsid w:val="001C70F9"/>
    <w:rsid w:val="001C7339"/>
    <w:rsid w:val="001C7E44"/>
    <w:rsid w:val="001C7ED9"/>
    <w:rsid w:val="001D13AE"/>
    <w:rsid w:val="001D18F0"/>
    <w:rsid w:val="001D1E40"/>
    <w:rsid w:val="001D1EE0"/>
    <w:rsid w:val="001D2064"/>
    <w:rsid w:val="001D2A4C"/>
    <w:rsid w:val="001D2A59"/>
    <w:rsid w:val="001D3D7E"/>
    <w:rsid w:val="001D58DC"/>
    <w:rsid w:val="001D64E9"/>
    <w:rsid w:val="001D6D33"/>
    <w:rsid w:val="001D7230"/>
    <w:rsid w:val="001E0138"/>
    <w:rsid w:val="001E0B05"/>
    <w:rsid w:val="001E0F6A"/>
    <w:rsid w:val="001E1193"/>
    <w:rsid w:val="001E18DB"/>
    <w:rsid w:val="001E1C1D"/>
    <w:rsid w:val="001E2362"/>
    <w:rsid w:val="001E3193"/>
    <w:rsid w:val="001E3476"/>
    <w:rsid w:val="001E357D"/>
    <w:rsid w:val="001E35CE"/>
    <w:rsid w:val="001E3DF3"/>
    <w:rsid w:val="001E3F56"/>
    <w:rsid w:val="001E46EF"/>
    <w:rsid w:val="001E5351"/>
    <w:rsid w:val="001E57D7"/>
    <w:rsid w:val="001E5A61"/>
    <w:rsid w:val="001E5EB2"/>
    <w:rsid w:val="001E61DD"/>
    <w:rsid w:val="001E70DB"/>
    <w:rsid w:val="001E71E9"/>
    <w:rsid w:val="001F0BFB"/>
    <w:rsid w:val="001F0E36"/>
    <w:rsid w:val="001F1B55"/>
    <w:rsid w:val="001F2D20"/>
    <w:rsid w:val="001F3354"/>
    <w:rsid w:val="001F3EB6"/>
    <w:rsid w:val="001F47E1"/>
    <w:rsid w:val="001F57F4"/>
    <w:rsid w:val="001F6591"/>
    <w:rsid w:val="001F65D3"/>
    <w:rsid w:val="001F6ABC"/>
    <w:rsid w:val="001F7EBE"/>
    <w:rsid w:val="002005D0"/>
    <w:rsid w:val="00200979"/>
    <w:rsid w:val="002010EE"/>
    <w:rsid w:val="00202D04"/>
    <w:rsid w:val="00203189"/>
    <w:rsid w:val="002032EA"/>
    <w:rsid w:val="00203C16"/>
    <w:rsid w:val="00204090"/>
    <w:rsid w:val="0020458A"/>
    <w:rsid w:val="0020560D"/>
    <w:rsid w:val="00205710"/>
    <w:rsid w:val="00205E22"/>
    <w:rsid w:val="00205E88"/>
    <w:rsid w:val="0020635C"/>
    <w:rsid w:val="002068F5"/>
    <w:rsid w:val="00206B2E"/>
    <w:rsid w:val="00206B96"/>
    <w:rsid w:val="00207156"/>
    <w:rsid w:val="0020718B"/>
    <w:rsid w:val="002075D5"/>
    <w:rsid w:val="00207680"/>
    <w:rsid w:val="002076E8"/>
    <w:rsid w:val="002108DD"/>
    <w:rsid w:val="002109C6"/>
    <w:rsid w:val="0021135A"/>
    <w:rsid w:val="00213405"/>
    <w:rsid w:val="00213555"/>
    <w:rsid w:val="00213753"/>
    <w:rsid w:val="00213A6E"/>
    <w:rsid w:val="00213F1F"/>
    <w:rsid w:val="00214A29"/>
    <w:rsid w:val="00214EC6"/>
    <w:rsid w:val="00215503"/>
    <w:rsid w:val="002155DE"/>
    <w:rsid w:val="002158B2"/>
    <w:rsid w:val="00215C9B"/>
    <w:rsid w:val="00215EF0"/>
    <w:rsid w:val="0021645A"/>
    <w:rsid w:val="00216776"/>
    <w:rsid w:val="002171AF"/>
    <w:rsid w:val="00217634"/>
    <w:rsid w:val="00220C86"/>
    <w:rsid w:val="00220F5E"/>
    <w:rsid w:val="002215B1"/>
    <w:rsid w:val="00221BC9"/>
    <w:rsid w:val="0022276E"/>
    <w:rsid w:val="00222BA0"/>
    <w:rsid w:val="00222E43"/>
    <w:rsid w:val="00222F3E"/>
    <w:rsid w:val="00224049"/>
    <w:rsid w:val="002241E9"/>
    <w:rsid w:val="00225002"/>
    <w:rsid w:val="002252F7"/>
    <w:rsid w:val="00225976"/>
    <w:rsid w:val="00225ABC"/>
    <w:rsid w:val="002263CE"/>
    <w:rsid w:val="00226BE8"/>
    <w:rsid w:val="00226CCA"/>
    <w:rsid w:val="002274CF"/>
    <w:rsid w:val="0022767F"/>
    <w:rsid w:val="0022775F"/>
    <w:rsid w:val="00230C6C"/>
    <w:rsid w:val="00230C8E"/>
    <w:rsid w:val="002313DC"/>
    <w:rsid w:val="0023175D"/>
    <w:rsid w:val="002320F7"/>
    <w:rsid w:val="002322EA"/>
    <w:rsid w:val="00232621"/>
    <w:rsid w:val="00232A93"/>
    <w:rsid w:val="00232FC7"/>
    <w:rsid w:val="002334F4"/>
    <w:rsid w:val="002335B2"/>
    <w:rsid w:val="00233A50"/>
    <w:rsid w:val="0023429F"/>
    <w:rsid w:val="00235778"/>
    <w:rsid w:val="00236952"/>
    <w:rsid w:val="00236F49"/>
    <w:rsid w:val="002379F2"/>
    <w:rsid w:val="002404FA"/>
    <w:rsid w:val="0024080A"/>
    <w:rsid w:val="002409DB"/>
    <w:rsid w:val="00240EFD"/>
    <w:rsid w:val="0024163A"/>
    <w:rsid w:val="002418EB"/>
    <w:rsid w:val="00241D81"/>
    <w:rsid w:val="00241F87"/>
    <w:rsid w:val="002426DF"/>
    <w:rsid w:val="00243177"/>
    <w:rsid w:val="0024558F"/>
    <w:rsid w:val="00245943"/>
    <w:rsid w:val="00247027"/>
    <w:rsid w:val="002473DB"/>
    <w:rsid w:val="00247B80"/>
    <w:rsid w:val="00247F98"/>
    <w:rsid w:val="00250782"/>
    <w:rsid w:val="0025139F"/>
    <w:rsid w:val="00251875"/>
    <w:rsid w:val="00251DFD"/>
    <w:rsid w:val="0025230E"/>
    <w:rsid w:val="00252B94"/>
    <w:rsid w:val="00253632"/>
    <w:rsid w:val="0025399C"/>
    <w:rsid w:val="00253AF1"/>
    <w:rsid w:val="00255BF3"/>
    <w:rsid w:val="00256EF6"/>
    <w:rsid w:val="00260861"/>
    <w:rsid w:val="00261409"/>
    <w:rsid w:val="00262781"/>
    <w:rsid w:val="00262A8C"/>
    <w:rsid w:val="00262BA3"/>
    <w:rsid w:val="002636E0"/>
    <w:rsid w:val="00263B72"/>
    <w:rsid w:val="00263EFA"/>
    <w:rsid w:val="00263F12"/>
    <w:rsid w:val="002640B8"/>
    <w:rsid w:val="002643F0"/>
    <w:rsid w:val="002651A9"/>
    <w:rsid w:val="00265308"/>
    <w:rsid w:val="0026590A"/>
    <w:rsid w:val="00265A58"/>
    <w:rsid w:val="002665FD"/>
    <w:rsid w:val="0026729B"/>
    <w:rsid w:val="00267EE6"/>
    <w:rsid w:val="00267F79"/>
    <w:rsid w:val="0027099D"/>
    <w:rsid w:val="00270EA5"/>
    <w:rsid w:val="00270F00"/>
    <w:rsid w:val="002717AD"/>
    <w:rsid w:val="00271D48"/>
    <w:rsid w:val="002720A0"/>
    <w:rsid w:val="002721F8"/>
    <w:rsid w:val="00272280"/>
    <w:rsid w:val="002730A6"/>
    <w:rsid w:val="00273A16"/>
    <w:rsid w:val="00273A5F"/>
    <w:rsid w:val="00273F5F"/>
    <w:rsid w:val="00275024"/>
    <w:rsid w:val="00275FEA"/>
    <w:rsid w:val="00276055"/>
    <w:rsid w:val="00276E3C"/>
    <w:rsid w:val="00277326"/>
    <w:rsid w:val="00277385"/>
    <w:rsid w:val="00277DAD"/>
    <w:rsid w:val="0028058A"/>
    <w:rsid w:val="002835D0"/>
    <w:rsid w:val="00284046"/>
    <w:rsid w:val="002841AB"/>
    <w:rsid w:val="002844C0"/>
    <w:rsid w:val="00284542"/>
    <w:rsid w:val="002851B9"/>
    <w:rsid w:val="00285BBD"/>
    <w:rsid w:val="00285D82"/>
    <w:rsid w:val="00286852"/>
    <w:rsid w:val="0028755C"/>
    <w:rsid w:val="00287844"/>
    <w:rsid w:val="00287931"/>
    <w:rsid w:val="002907D3"/>
    <w:rsid w:val="00291102"/>
    <w:rsid w:val="00291E26"/>
    <w:rsid w:val="00291FC5"/>
    <w:rsid w:val="002920C1"/>
    <w:rsid w:val="002924B1"/>
    <w:rsid w:val="00292731"/>
    <w:rsid w:val="00292F4E"/>
    <w:rsid w:val="00293507"/>
    <w:rsid w:val="0029416D"/>
    <w:rsid w:val="00294282"/>
    <w:rsid w:val="00294BA2"/>
    <w:rsid w:val="00294BE4"/>
    <w:rsid w:val="002955AC"/>
    <w:rsid w:val="00296A5A"/>
    <w:rsid w:val="00297CC9"/>
    <w:rsid w:val="00297CD9"/>
    <w:rsid w:val="002A0DF8"/>
    <w:rsid w:val="002A1378"/>
    <w:rsid w:val="002A1E42"/>
    <w:rsid w:val="002A2BE7"/>
    <w:rsid w:val="002A316C"/>
    <w:rsid w:val="002A399B"/>
    <w:rsid w:val="002A47BE"/>
    <w:rsid w:val="002A591D"/>
    <w:rsid w:val="002A5DD4"/>
    <w:rsid w:val="002A65C5"/>
    <w:rsid w:val="002A68CC"/>
    <w:rsid w:val="002A7073"/>
    <w:rsid w:val="002A70D5"/>
    <w:rsid w:val="002A72FA"/>
    <w:rsid w:val="002A7DF0"/>
    <w:rsid w:val="002B042B"/>
    <w:rsid w:val="002B0E28"/>
    <w:rsid w:val="002B238A"/>
    <w:rsid w:val="002B2694"/>
    <w:rsid w:val="002B2B6D"/>
    <w:rsid w:val="002B2CF1"/>
    <w:rsid w:val="002B3051"/>
    <w:rsid w:val="002B321A"/>
    <w:rsid w:val="002B3315"/>
    <w:rsid w:val="002B38B0"/>
    <w:rsid w:val="002B3F23"/>
    <w:rsid w:val="002B4B1D"/>
    <w:rsid w:val="002B4EBE"/>
    <w:rsid w:val="002B56B9"/>
    <w:rsid w:val="002B5BDA"/>
    <w:rsid w:val="002B61F0"/>
    <w:rsid w:val="002B6243"/>
    <w:rsid w:val="002B62CE"/>
    <w:rsid w:val="002B689E"/>
    <w:rsid w:val="002B6BCA"/>
    <w:rsid w:val="002C08A8"/>
    <w:rsid w:val="002C0D71"/>
    <w:rsid w:val="002C1259"/>
    <w:rsid w:val="002C1A87"/>
    <w:rsid w:val="002C2190"/>
    <w:rsid w:val="002C2303"/>
    <w:rsid w:val="002C24EA"/>
    <w:rsid w:val="002C2530"/>
    <w:rsid w:val="002C26B2"/>
    <w:rsid w:val="002C26E7"/>
    <w:rsid w:val="002C2E18"/>
    <w:rsid w:val="002C2F83"/>
    <w:rsid w:val="002C340A"/>
    <w:rsid w:val="002C3F77"/>
    <w:rsid w:val="002C5D97"/>
    <w:rsid w:val="002C5DC5"/>
    <w:rsid w:val="002C6148"/>
    <w:rsid w:val="002C691C"/>
    <w:rsid w:val="002C6B2F"/>
    <w:rsid w:val="002C793B"/>
    <w:rsid w:val="002C7FD3"/>
    <w:rsid w:val="002D00D7"/>
    <w:rsid w:val="002D0919"/>
    <w:rsid w:val="002D0981"/>
    <w:rsid w:val="002D0BA9"/>
    <w:rsid w:val="002D1FB3"/>
    <w:rsid w:val="002D2156"/>
    <w:rsid w:val="002D21AE"/>
    <w:rsid w:val="002D284E"/>
    <w:rsid w:val="002D322B"/>
    <w:rsid w:val="002D362D"/>
    <w:rsid w:val="002D385E"/>
    <w:rsid w:val="002D409E"/>
    <w:rsid w:val="002D49B0"/>
    <w:rsid w:val="002D4CAC"/>
    <w:rsid w:val="002D55C5"/>
    <w:rsid w:val="002D55D3"/>
    <w:rsid w:val="002D573E"/>
    <w:rsid w:val="002D5DEF"/>
    <w:rsid w:val="002D6154"/>
    <w:rsid w:val="002D63D5"/>
    <w:rsid w:val="002D655E"/>
    <w:rsid w:val="002D678A"/>
    <w:rsid w:val="002D69E6"/>
    <w:rsid w:val="002D6B5A"/>
    <w:rsid w:val="002D6BD9"/>
    <w:rsid w:val="002D6FB2"/>
    <w:rsid w:val="002D739E"/>
    <w:rsid w:val="002D793A"/>
    <w:rsid w:val="002D7D4F"/>
    <w:rsid w:val="002D7F16"/>
    <w:rsid w:val="002D7F95"/>
    <w:rsid w:val="002E010E"/>
    <w:rsid w:val="002E0231"/>
    <w:rsid w:val="002E0A5A"/>
    <w:rsid w:val="002E0AE8"/>
    <w:rsid w:val="002E0E30"/>
    <w:rsid w:val="002E1244"/>
    <w:rsid w:val="002E23E3"/>
    <w:rsid w:val="002E2C6E"/>
    <w:rsid w:val="002E30E5"/>
    <w:rsid w:val="002E4F14"/>
    <w:rsid w:val="002E5EDA"/>
    <w:rsid w:val="002E6C11"/>
    <w:rsid w:val="002E6C19"/>
    <w:rsid w:val="002E70B8"/>
    <w:rsid w:val="002E73BB"/>
    <w:rsid w:val="002E7BB2"/>
    <w:rsid w:val="002F0317"/>
    <w:rsid w:val="002F05F2"/>
    <w:rsid w:val="002F0756"/>
    <w:rsid w:val="002F0ABF"/>
    <w:rsid w:val="002F12D0"/>
    <w:rsid w:val="002F1796"/>
    <w:rsid w:val="002F1B41"/>
    <w:rsid w:val="002F1DAA"/>
    <w:rsid w:val="002F28DA"/>
    <w:rsid w:val="002F2CFF"/>
    <w:rsid w:val="002F2FD9"/>
    <w:rsid w:val="002F30BD"/>
    <w:rsid w:val="002F357F"/>
    <w:rsid w:val="002F38C7"/>
    <w:rsid w:val="002F3F31"/>
    <w:rsid w:val="002F40E8"/>
    <w:rsid w:val="002F5532"/>
    <w:rsid w:val="002F5B37"/>
    <w:rsid w:val="002F5CA4"/>
    <w:rsid w:val="002F6089"/>
    <w:rsid w:val="002F7B16"/>
    <w:rsid w:val="00300008"/>
    <w:rsid w:val="003001D7"/>
    <w:rsid w:val="00300831"/>
    <w:rsid w:val="0030096B"/>
    <w:rsid w:val="00300A9F"/>
    <w:rsid w:val="00300E59"/>
    <w:rsid w:val="00302381"/>
    <w:rsid w:val="00302E2C"/>
    <w:rsid w:val="00303008"/>
    <w:rsid w:val="00304394"/>
    <w:rsid w:val="0030466C"/>
    <w:rsid w:val="0030550B"/>
    <w:rsid w:val="0030559D"/>
    <w:rsid w:val="00305A66"/>
    <w:rsid w:val="003067F9"/>
    <w:rsid w:val="00306B81"/>
    <w:rsid w:val="003072DF"/>
    <w:rsid w:val="003076FF"/>
    <w:rsid w:val="00310118"/>
    <w:rsid w:val="00310296"/>
    <w:rsid w:val="00310345"/>
    <w:rsid w:val="003103B2"/>
    <w:rsid w:val="00310AD9"/>
    <w:rsid w:val="00311944"/>
    <w:rsid w:val="00311E38"/>
    <w:rsid w:val="0031217B"/>
    <w:rsid w:val="003122CA"/>
    <w:rsid w:val="00313813"/>
    <w:rsid w:val="00313E4F"/>
    <w:rsid w:val="00313EF1"/>
    <w:rsid w:val="003141B5"/>
    <w:rsid w:val="003143D0"/>
    <w:rsid w:val="003148E3"/>
    <w:rsid w:val="00314B9D"/>
    <w:rsid w:val="00315FB1"/>
    <w:rsid w:val="003160A6"/>
    <w:rsid w:val="003166E7"/>
    <w:rsid w:val="003172F0"/>
    <w:rsid w:val="003179A4"/>
    <w:rsid w:val="00317C74"/>
    <w:rsid w:val="003202A9"/>
    <w:rsid w:val="003206D0"/>
    <w:rsid w:val="003211ED"/>
    <w:rsid w:val="003215E5"/>
    <w:rsid w:val="00321765"/>
    <w:rsid w:val="003217EC"/>
    <w:rsid w:val="0032190F"/>
    <w:rsid w:val="00321D72"/>
    <w:rsid w:val="003220ED"/>
    <w:rsid w:val="00322B07"/>
    <w:rsid w:val="003239BA"/>
    <w:rsid w:val="00323B5C"/>
    <w:rsid w:val="00323FC7"/>
    <w:rsid w:val="003242F8"/>
    <w:rsid w:val="00324F64"/>
    <w:rsid w:val="00325830"/>
    <w:rsid w:val="00325912"/>
    <w:rsid w:val="00326398"/>
    <w:rsid w:val="003271B2"/>
    <w:rsid w:val="003273A5"/>
    <w:rsid w:val="003273D9"/>
    <w:rsid w:val="003274E1"/>
    <w:rsid w:val="0033196D"/>
    <w:rsid w:val="00331BF6"/>
    <w:rsid w:val="0033292E"/>
    <w:rsid w:val="00332DCA"/>
    <w:rsid w:val="00334A54"/>
    <w:rsid w:val="00335928"/>
    <w:rsid w:val="00335BBB"/>
    <w:rsid w:val="00336008"/>
    <w:rsid w:val="00336673"/>
    <w:rsid w:val="00336E20"/>
    <w:rsid w:val="0033791D"/>
    <w:rsid w:val="003401FA"/>
    <w:rsid w:val="003404F0"/>
    <w:rsid w:val="00340A89"/>
    <w:rsid w:val="003412FD"/>
    <w:rsid w:val="003416E6"/>
    <w:rsid w:val="00341B1D"/>
    <w:rsid w:val="00341FFB"/>
    <w:rsid w:val="0034212B"/>
    <w:rsid w:val="003424CD"/>
    <w:rsid w:val="003429A8"/>
    <w:rsid w:val="003430A7"/>
    <w:rsid w:val="00343917"/>
    <w:rsid w:val="00344901"/>
    <w:rsid w:val="00344B7F"/>
    <w:rsid w:val="00344B82"/>
    <w:rsid w:val="00344D3F"/>
    <w:rsid w:val="00344F1E"/>
    <w:rsid w:val="003460B0"/>
    <w:rsid w:val="003465F5"/>
    <w:rsid w:val="00347674"/>
    <w:rsid w:val="00347B66"/>
    <w:rsid w:val="00350FDD"/>
    <w:rsid w:val="00351355"/>
    <w:rsid w:val="00351753"/>
    <w:rsid w:val="003519C4"/>
    <w:rsid w:val="00352A55"/>
    <w:rsid w:val="00352D1B"/>
    <w:rsid w:val="00352F17"/>
    <w:rsid w:val="0035307D"/>
    <w:rsid w:val="003541C8"/>
    <w:rsid w:val="0035427A"/>
    <w:rsid w:val="0035469C"/>
    <w:rsid w:val="0035600C"/>
    <w:rsid w:val="00356759"/>
    <w:rsid w:val="00356FBD"/>
    <w:rsid w:val="00357759"/>
    <w:rsid w:val="00357E7C"/>
    <w:rsid w:val="003604D0"/>
    <w:rsid w:val="003605B9"/>
    <w:rsid w:val="0036124A"/>
    <w:rsid w:val="003612B3"/>
    <w:rsid w:val="0036183E"/>
    <w:rsid w:val="00361B48"/>
    <w:rsid w:val="003628E5"/>
    <w:rsid w:val="00362B38"/>
    <w:rsid w:val="00362EF6"/>
    <w:rsid w:val="0036351B"/>
    <w:rsid w:val="00363D10"/>
    <w:rsid w:val="00364501"/>
    <w:rsid w:val="003647B0"/>
    <w:rsid w:val="0036684E"/>
    <w:rsid w:val="00366A7F"/>
    <w:rsid w:val="003674A0"/>
    <w:rsid w:val="00367BBA"/>
    <w:rsid w:val="00367D4D"/>
    <w:rsid w:val="00370226"/>
    <w:rsid w:val="003702B7"/>
    <w:rsid w:val="003709FD"/>
    <w:rsid w:val="00370BA1"/>
    <w:rsid w:val="00371698"/>
    <w:rsid w:val="0037181B"/>
    <w:rsid w:val="00371D3E"/>
    <w:rsid w:val="00372090"/>
    <w:rsid w:val="00372493"/>
    <w:rsid w:val="00372A57"/>
    <w:rsid w:val="003733EF"/>
    <w:rsid w:val="00373E6F"/>
    <w:rsid w:val="0037406F"/>
    <w:rsid w:val="00374E3B"/>
    <w:rsid w:val="00375195"/>
    <w:rsid w:val="00375C34"/>
    <w:rsid w:val="003769D5"/>
    <w:rsid w:val="00376AD1"/>
    <w:rsid w:val="00377C00"/>
    <w:rsid w:val="0038073A"/>
    <w:rsid w:val="0038080B"/>
    <w:rsid w:val="0038118F"/>
    <w:rsid w:val="003817D5"/>
    <w:rsid w:val="00381D85"/>
    <w:rsid w:val="00381F0D"/>
    <w:rsid w:val="0038201E"/>
    <w:rsid w:val="00383EDE"/>
    <w:rsid w:val="0038468D"/>
    <w:rsid w:val="003846FE"/>
    <w:rsid w:val="00384BE1"/>
    <w:rsid w:val="00384FFB"/>
    <w:rsid w:val="0038541C"/>
    <w:rsid w:val="0038568B"/>
    <w:rsid w:val="003856A8"/>
    <w:rsid w:val="00385BE2"/>
    <w:rsid w:val="00386D80"/>
    <w:rsid w:val="00386F7B"/>
    <w:rsid w:val="003873A8"/>
    <w:rsid w:val="003876BF"/>
    <w:rsid w:val="00390034"/>
    <w:rsid w:val="00390513"/>
    <w:rsid w:val="00390DBB"/>
    <w:rsid w:val="00390E19"/>
    <w:rsid w:val="003910D7"/>
    <w:rsid w:val="00391258"/>
    <w:rsid w:val="003915DD"/>
    <w:rsid w:val="00391816"/>
    <w:rsid w:val="00391AE3"/>
    <w:rsid w:val="0039242D"/>
    <w:rsid w:val="003924BF"/>
    <w:rsid w:val="003933F0"/>
    <w:rsid w:val="003938A5"/>
    <w:rsid w:val="00393ED9"/>
    <w:rsid w:val="00394F81"/>
    <w:rsid w:val="003950C2"/>
    <w:rsid w:val="003950CE"/>
    <w:rsid w:val="00395123"/>
    <w:rsid w:val="0039579A"/>
    <w:rsid w:val="003957F1"/>
    <w:rsid w:val="00395914"/>
    <w:rsid w:val="00395974"/>
    <w:rsid w:val="003959D2"/>
    <w:rsid w:val="00395BCB"/>
    <w:rsid w:val="003969C8"/>
    <w:rsid w:val="00397E5D"/>
    <w:rsid w:val="003A0686"/>
    <w:rsid w:val="003A089F"/>
    <w:rsid w:val="003A1511"/>
    <w:rsid w:val="003A1769"/>
    <w:rsid w:val="003A1811"/>
    <w:rsid w:val="003A1A91"/>
    <w:rsid w:val="003A2728"/>
    <w:rsid w:val="003A2A21"/>
    <w:rsid w:val="003A2C13"/>
    <w:rsid w:val="003A30DF"/>
    <w:rsid w:val="003A33D9"/>
    <w:rsid w:val="003A351C"/>
    <w:rsid w:val="003A3613"/>
    <w:rsid w:val="003A42EF"/>
    <w:rsid w:val="003A439E"/>
    <w:rsid w:val="003A45A2"/>
    <w:rsid w:val="003A462E"/>
    <w:rsid w:val="003A4810"/>
    <w:rsid w:val="003A57A5"/>
    <w:rsid w:val="003A5BDC"/>
    <w:rsid w:val="003A5C7B"/>
    <w:rsid w:val="003B13AB"/>
    <w:rsid w:val="003B1881"/>
    <w:rsid w:val="003B230B"/>
    <w:rsid w:val="003B3772"/>
    <w:rsid w:val="003B3FEE"/>
    <w:rsid w:val="003B4238"/>
    <w:rsid w:val="003B4296"/>
    <w:rsid w:val="003B446C"/>
    <w:rsid w:val="003B4A2D"/>
    <w:rsid w:val="003B4C87"/>
    <w:rsid w:val="003B558E"/>
    <w:rsid w:val="003B5849"/>
    <w:rsid w:val="003B5AFE"/>
    <w:rsid w:val="003B5FBB"/>
    <w:rsid w:val="003B61D6"/>
    <w:rsid w:val="003B6727"/>
    <w:rsid w:val="003B744A"/>
    <w:rsid w:val="003B76BA"/>
    <w:rsid w:val="003C1338"/>
    <w:rsid w:val="003C1D00"/>
    <w:rsid w:val="003C2964"/>
    <w:rsid w:val="003C3976"/>
    <w:rsid w:val="003C3FE3"/>
    <w:rsid w:val="003C4544"/>
    <w:rsid w:val="003C4819"/>
    <w:rsid w:val="003C532A"/>
    <w:rsid w:val="003C6490"/>
    <w:rsid w:val="003C6FEF"/>
    <w:rsid w:val="003C71E6"/>
    <w:rsid w:val="003C721A"/>
    <w:rsid w:val="003C76B2"/>
    <w:rsid w:val="003C7C0F"/>
    <w:rsid w:val="003D03B5"/>
    <w:rsid w:val="003D0575"/>
    <w:rsid w:val="003D091C"/>
    <w:rsid w:val="003D10BA"/>
    <w:rsid w:val="003D113E"/>
    <w:rsid w:val="003D1819"/>
    <w:rsid w:val="003D1A32"/>
    <w:rsid w:val="003D2166"/>
    <w:rsid w:val="003D2D92"/>
    <w:rsid w:val="003D2DE6"/>
    <w:rsid w:val="003D42E6"/>
    <w:rsid w:val="003D44BC"/>
    <w:rsid w:val="003D4706"/>
    <w:rsid w:val="003D48D8"/>
    <w:rsid w:val="003D4D9A"/>
    <w:rsid w:val="003D51E0"/>
    <w:rsid w:val="003D556F"/>
    <w:rsid w:val="003D58DE"/>
    <w:rsid w:val="003D5B9F"/>
    <w:rsid w:val="003D63B8"/>
    <w:rsid w:val="003D7655"/>
    <w:rsid w:val="003D7C3A"/>
    <w:rsid w:val="003E00A6"/>
    <w:rsid w:val="003E04B3"/>
    <w:rsid w:val="003E0EC7"/>
    <w:rsid w:val="003E219C"/>
    <w:rsid w:val="003E2831"/>
    <w:rsid w:val="003E34E0"/>
    <w:rsid w:val="003E3C84"/>
    <w:rsid w:val="003E3D32"/>
    <w:rsid w:val="003E41C0"/>
    <w:rsid w:val="003E44D5"/>
    <w:rsid w:val="003E4E07"/>
    <w:rsid w:val="003E6593"/>
    <w:rsid w:val="003E6B03"/>
    <w:rsid w:val="003E6BC8"/>
    <w:rsid w:val="003E7484"/>
    <w:rsid w:val="003E76DF"/>
    <w:rsid w:val="003E7998"/>
    <w:rsid w:val="003E799C"/>
    <w:rsid w:val="003E7EC7"/>
    <w:rsid w:val="003E7EDF"/>
    <w:rsid w:val="003F070B"/>
    <w:rsid w:val="003F0BC1"/>
    <w:rsid w:val="003F0E96"/>
    <w:rsid w:val="003F10F3"/>
    <w:rsid w:val="003F119E"/>
    <w:rsid w:val="003F1BB7"/>
    <w:rsid w:val="003F1CDC"/>
    <w:rsid w:val="003F2821"/>
    <w:rsid w:val="003F2857"/>
    <w:rsid w:val="003F324C"/>
    <w:rsid w:val="003F32F7"/>
    <w:rsid w:val="003F380F"/>
    <w:rsid w:val="003F393A"/>
    <w:rsid w:val="003F3D4A"/>
    <w:rsid w:val="003F4142"/>
    <w:rsid w:val="003F45CF"/>
    <w:rsid w:val="003F47C6"/>
    <w:rsid w:val="003F4832"/>
    <w:rsid w:val="003F4A60"/>
    <w:rsid w:val="003F4B51"/>
    <w:rsid w:val="003F5589"/>
    <w:rsid w:val="003F5C74"/>
    <w:rsid w:val="003F5EB7"/>
    <w:rsid w:val="003F7212"/>
    <w:rsid w:val="003F7B20"/>
    <w:rsid w:val="00400509"/>
    <w:rsid w:val="00400601"/>
    <w:rsid w:val="0040083C"/>
    <w:rsid w:val="00400942"/>
    <w:rsid w:val="00400BAD"/>
    <w:rsid w:val="004011A6"/>
    <w:rsid w:val="00402164"/>
    <w:rsid w:val="0040229C"/>
    <w:rsid w:val="004023FA"/>
    <w:rsid w:val="0040254E"/>
    <w:rsid w:val="00402FE2"/>
    <w:rsid w:val="004036B2"/>
    <w:rsid w:val="00403EDF"/>
    <w:rsid w:val="004046EA"/>
    <w:rsid w:val="00405A59"/>
    <w:rsid w:val="00405A99"/>
    <w:rsid w:val="0040622C"/>
    <w:rsid w:val="00406802"/>
    <w:rsid w:val="0040736E"/>
    <w:rsid w:val="00407A5F"/>
    <w:rsid w:val="00407B97"/>
    <w:rsid w:val="00407CA3"/>
    <w:rsid w:val="004115FD"/>
    <w:rsid w:val="00411777"/>
    <w:rsid w:val="00411A05"/>
    <w:rsid w:val="004133DA"/>
    <w:rsid w:val="00413778"/>
    <w:rsid w:val="00413E09"/>
    <w:rsid w:val="004145DD"/>
    <w:rsid w:val="0041480A"/>
    <w:rsid w:val="00414875"/>
    <w:rsid w:val="00415BFF"/>
    <w:rsid w:val="00416895"/>
    <w:rsid w:val="004172E4"/>
    <w:rsid w:val="0041769B"/>
    <w:rsid w:val="00417C95"/>
    <w:rsid w:val="00420589"/>
    <w:rsid w:val="00421848"/>
    <w:rsid w:val="00422B47"/>
    <w:rsid w:val="00422C1E"/>
    <w:rsid w:val="00423C05"/>
    <w:rsid w:val="00424182"/>
    <w:rsid w:val="00424197"/>
    <w:rsid w:val="00424CB5"/>
    <w:rsid w:val="00424E0A"/>
    <w:rsid w:val="00425202"/>
    <w:rsid w:val="00425F61"/>
    <w:rsid w:val="00426110"/>
    <w:rsid w:val="004262EF"/>
    <w:rsid w:val="00426D3C"/>
    <w:rsid w:val="004278AB"/>
    <w:rsid w:val="00430C06"/>
    <w:rsid w:val="00431512"/>
    <w:rsid w:val="004319D0"/>
    <w:rsid w:val="00431B26"/>
    <w:rsid w:val="0043213C"/>
    <w:rsid w:val="00432459"/>
    <w:rsid w:val="0043250F"/>
    <w:rsid w:val="0043261C"/>
    <w:rsid w:val="00432E90"/>
    <w:rsid w:val="00433850"/>
    <w:rsid w:val="00433C40"/>
    <w:rsid w:val="00434B06"/>
    <w:rsid w:val="00435423"/>
    <w:rsid w:val="00435B03"/>
    <w:rsid w:val="00435FB3"/>
    <w:rsid w:val="004361F8"/>
    <w:rsid w:val="00436A4A"/>
    <w:rsid w:val="00436CD9"/>
    <w:rsid w:val="00437179"/>
    <w:rsid w:val="00437DCC"/>
    <w:rsid w:val="004403C0"/>
    <w:rsid w:val="004405CD"/>
    <w:rsid w:val="004407AD"/>
    <w:rsid w:val="00440B37"/>
    <w:rsid w:val="00441258"/>
    <w:rsid w:val="00441C85"/>
    <w:rsid w:val="004420FD"/>
    <w:rsid w:val="0044211A"/>
    <w:rsid w:val="00442787"/>
    <w:rsid w:val="00442A63"/>
    <w:rsid w:val="00443272"/>
    <w:rsid w:val="00443AC8"/>
    <w:rsid w:val="00443D7B"/>
    <w:rsid w:val="004446ED"/>
    <w:rsid w:val="00444B7C"/>
    <w:rsid w:val="00445FBB"/>
    <w:rsid w:val="00446E64"/>
    <w:rsid w:val="0044763C"/>
    <w:rsid w:val="00447861"/>
    <w:rsid w:val="004478CD"/>
    <w:rsid w:val="00447D87"/>
    <w:rsid w:val="00450073"/>
    <w:rsid w:val="0045187E"/>
    <w:rsid w:val="00451941"/>
    <w:rsid w:val="004519EE"/>
    <w:rsid w:val="00451A20"/>
    <w:rsid w:val="00451AC3"/>
    <w:rsid w:val="004524EA"/>
    <w:rsid w:val="00453218"/>
    <w:rsid w:val="00453454"/>
    <w:rsid w:val="00453887"/>
    <w:rsid w:val="004543C3"/>
    <w:rsid w:val="0045499D"/>
    <w:rsid w:val="00454C22"/>
    <w:rsid w:val="004552FE"/>
    <w:rsid w:val="00455334"/>
    <w:rsid w:val="00456CCC"/>
    <w:rsid w:val="0045738D"/>
    <w:rsid w:val="00457812"/>
    <w:rsid w:val="00457F49"/>
    <w:rsid w:val="0046027D"/>
    <w:rsid w:val="004607E4"/>
    <w:rsid w:val="00461064"/>
    <w:rsid w:val="00461406"/>
    <w:rsid w:val="00462307"/>
    <w:rsid w:val="00462521"/>
    <w:rsid w:val="00462CBD"/>
    <w:rsid w:val="00462FB4"/>
    <w:rsid w:val="0046400C"/>
    <w:rsid w:val="004643E9"/>
    <w:rsid w:val="004657B2"/>
    <w:rsid w:val="00465AF1"/>
    <w:rsid w:val="00465F12"/>
    <w:rsid w:val="0046648F"/>
    <w:rsid w:val="004664A6"/>
    <w:rsid w:val="00466A9A"/>
    <w:rsid w:val="00466E27"/>
    <w:rsid w:val="00467BEE"/>
    <w:rsid w:val="004703A4"/>
    <w:rsid w:val="0047164B"/>
    <w:rsid w:val="004726A7"/>
    <w:rsid w:val="00472768"/>
    <w:rsid w:val="00472FBC"/>
    <w:rsid w:val="00473533"/>
    <w:rsid w:val="0047398C"/>
    <w:rsid w:val="00473CC7"/>
    <w:rsid w:val="00474394"/>
    <w:rsid w:val="004743C0"/>
    <w:rsid w:val="00474838"/>
    <w:rsid w:val="00474A4E"/>
    <w:rsid w:val="00474FAF"/>
    <w:rsid w:val="00474FB8"/>
    <w:rsid w:val="004756FD"/>
    <w:rsid w:val="00475F5E"/>
    <w:rsid w:val="0047638D"/>
    <w:rsid w:val="00476A8C"/>
    <w:rsid w:val="00476AA4"/>
    <w:rsid w:val="00477CC5"/>
    <w:rsid w:val="00481A1D"/>
    <w:rsid w:val="00481E23"/>
    <w:rsid w:val="00482139"/>
    <w:rsid w:val="0048244B"/>
    <w:rsid w:val="0048290A"/>
    <w:rsid w:val="00483063"/>
    <w:rsid w:val="00483ED3"/>
    <w:rsid w:val="00484527"/>
    <w:rsid w:val="004847A8"/>
    <w:rsid w:val="00484AAA"/>
    <w:rsid w:val="004851F4"/>
    <w:rsid w:val="004859A5"/>
    <w:rsid w:val="00485C40"/>
    <w:rsid w:val="00485F3B"/>
    <w:rsid w:val="00486048"/>
    <w:rsid w:val="00486094"/>
    <w:rsid w:val="00486BB4"/>
    <w:rsid w:val="0049005A"/>
    <w:rsid w:val="004905C2"/>
    <w:rsid w:val="00490678"/>
    <w:rsid w:val="00490D13"/>
    <w:rsid w:val="00490E1C"/>
    <w:rsid w:val="00490F50"/>
    <w:rsid w:val="004911C0"/>
    <w:rsid w:val="00492249"/>
    <w:rsid w:val="00492E2D"/>
    <w:rsid w:val="00493E31"/>
    <w:rsid w:val="004944BA"/>
    <w:rsid w:val="0049490F"/>
    <w:rsid w:val="00494AF2"/>
    <w:rsid w:val="00495A95"/>
    <w:rsid w:val="00495CB9"/>
    <w:rsid w:val="004968D4"/>
    <w:rsid w:val="00496C84"/>
    <w:rsid w:val="00496FEF"/>
    <w:rsid w:val="0049792F"/>
    <w:rsid w:val="00497B0D"/>
    <w:rsid w:val="004A021C"/>
    <w:rsid w:val="004A0AB8"/>
    <w:rsid w:val="004A14F3"/>
    <w:rsid w:val="004A32A1"/>
    <w:rsid w:val="004A44B9"/>
    <w:rsid w:val="004A46CF"/>
    <w:rsid w:val="004A4A08"/>
    <w:rsid w:val="004A59CB"/>
    <w:rsid w:val="004A79C9"/>
    <w:rsid w:val="004B0BF7"/>
    <w:rsid w:val="004B0F7C"/>
    <w:rsid w:val="004B1109"/>
    <w:rsid w:val="004B19A8"/>
    <w:rsid w:val="004B2825"/>
    <w:rsid w:val="004B2AD9"/>
    <w:rsid w:val="004B3DC2"/>
    <w:rsid w:val="004B43E4"/>
    <w:rsid w:val="004B4440"/>
    <w:rsid w:val="004B44D0"/>
    <w:rsid w:val="004B4601"/>
    <w:rsid w:val="004B4697"/>
    <w:rsid w:val="004B498F"/>
    <w:rsid w:val="004B52F6"/>
    <w:rsid w:val="004B53FC"/>
    <w:rsid w:val="004B57F8"/>
    <w:rsid w:val="004B5839"/>
    <w:rsid w:val="004B5D9A"/>
    <w:rsid w:val="004B66F2"/>
    <w:rsid w:val="004B74E1"/>
    <w:rsid w:val="004B7FCD"/>
    <w:rsid w:val="004C077C"/>
    <w:rsid w:val="004C0D54"/>
    <w:rsid w:val="004C150B"/>
    <w:rsid w:val="004C250B"/>
    <w:rsid w:val="004C255F"/>
    <w:rsid w:val="004C263E"/>
    <w:rsid w:val="004C2C2D"/>
    <w:rsid w:val="004C34DD"/>
    <w:rsid w:val="004C3848"/>
    <w:rsid w:val="004C3AD4"/>
    <w:rsid w:val="004C45BA"/>
    <w:rsid w:val="004C46B8"/>
    <w:rsid w:val="004C5A75"/>
    <w:rsid w:val="004C5D42"/>
    <w:rsid w:val="004C681C"/>
    <w:rsid w:val="004C74B6"/>
    <w:rsid w:val="004C7CF3"/>
    <w:rsid w:val="004D11B7"/>
    <w:rsid w:val="004D12E3"/>
    <w:rsid w:val="004D137B"/>
    <w:rsid w:val="004D14C4"/>
    <w:rsid w:val="004D17F6"/>
    <w:rsid w:val="004D2187"/>
    <w:rsid w:val="004D21AD"/>
    <w:rsid w:val="004D222D"/>
    <w:rsid w:val="004D226A"/>
    <w:rsid w:val="004D2A6D"/>
    <w:rsid w:val="004D2CF8"/>
    <w:rsid w:val="004D2E47"/>
    <w:rsid w:val="004D36AE"/>
    <w:rsid w:val="004D40B0"/>
    <w:rsid w:val="004D584A"/>
    <w:rsid w:val="004D614A"/>
    <w:rsid w:val="004D6456"/>
    <w:rsid w:val="004D65A2"/>
    <w:rsid w:val="004D69E8"/>
    <w:rsid w:val="004D6E97"/>
    <w:rsid w:val="004D79C0"/>
    <w:rsid w:val="004E00E2"/>
    <w:rsid w:val="004E0102"/>
    <w:rsid w:val="004E0A64"/>
    <w:rsid w:val="004E1123"/>
    <w:rsid w:val="004E2E72"/>
    <w:rsid w:val="004E3911"/>
    <w:rsid w:val="004E3FEA"/>
    <w:rsid w:val="004E41D6"/>
    <w:rsid w:val="004E466A"/>
    <w:rsid w:val="004E4831"/>
    <w:rsid w:val="004E5334"/>
    <w:rsid w:val="004E554B"/>
    <w:rsid w:val="004E5614"/>
    <w:rsid w:val="004E5FA3"/>
    <w:rsid w:val="004E697A"/>
    <w:rsid w:val="004E6C68"/>
    <w:rsid w:val="004E713A"/>
    <w:rsid w:val="004E76C7"/>
    <w:rsid w:val="004E777A"/>
    <w:rsid w:val="004E7957"/>
    <w:rsid w:val="004F0F6D"/>
    <w:rsid w:val="004F0FDA"/>
    <w:rsid w:val="004F130B"/>
    <w:rsid w:val="004F19FB"/>
    <w:rsid w:val="004F340C"/>
    <w:rsid w:val="004F37C3"/>
    <w:rsid w:val="004F3B0E"/>
    <w:rsid w:val="004F412C"/>
    <w:rsid w:val="004F4235"/>
    <w:rsid w:val="004F45FE"/>
    <w:rsid w:val="004F4EA2"/>
    <w:rsid w:val="004F509A"/>
    <w:rsid w:val="004F50FE"/>
    <w:rsid w:val="004F525C"/>
    <w:rsid w:val="004F52D3"/>
    <w:rsid w:val="004F593B"/>
    <w:rsid w:val="004F619F"/>
    <w:rsid w:val="004F686D"/>
    <w:rsid w:val="004F7C9C"/>
    <w:rsid w:val="004F7D4D"/>
    <w:rsid w:val="004F7F1E"/>
    <w:rsid w:val="00500024"/>
    <w:rsid w:val="00500961"/>
    <w:rsid w:val="00500F84"/>
    <w:rsid w:val="0050109C"/>
    <w:rsid w:val="0050150D"/>
    <w:rsid w:val="0050287A"/>
    <w:rsid w:val="00502C64"/>
    <w:rsid w:val="00503464"/>
    <w:rsid w:val="0050381A"/>
    <w:rsid w:val="005042D5"/>
    <w:rsid w:val="00504CC7"/>
    <w:rsid w:val="00505EAD"/>
    <w:rsid w:val="00506AD2"/>
    <w:rsid w:val="00506BA7"/>
    <w:rsid w:val="00506F44"/>
    <w:rsid w:val="005071ED"/>
    <w:rsid w:val="0050756A"/>
    <w:rsid w:val="0051000E"/>
    <w:rsid w:val="005100CF"/>
    <w:rsid w:val="00510559"/>
    <w:rsid w:val="00511141"/>
    <w:rsid w:val="00511783"/>
    <w:rsid w:val="0051189C"/>
    <w:rsid w:val="00511EA5"/>
    <w:rsid w:val="00511F71"/>
    <w:rsid w:val="00512387"/>
    <w:rsid w:val="0051288F"/>
    <w:rsid w:val="00512ACC"/>
    <w:rsid w:val="00512F17"/>
    <w:rsid w:val="00513BB6"/>
    <w:rsid w:val="00514532"/>
    <w:rsid w:val="005146AE"/>
    <w:rsid w:val="005148D8"/>
    <w:rsid w:val="00514AA8"/>
    <w:rsid w:val="00514B3A"/>
    <w:rsid w:val="0051567D"/>
    <w:rsid w:val="00515819"/>
    <w:rsid w:val="00515D59"/>
    <w:rsid w:val="00516DFE"/>
    <w:rsid w:val="0051750E"/>
    <w:rsid w:val="005200E9"/>
    <w:rsid w:val="005203EE"/>
    <w:rsid w:val="0052233A"/>
    <w:rsid w:val="00522BFC"/>
    <w:rsid w:val="00522CFE"/>
    <w:rsid w:val="00523148"/>
    <w:rsid w:val="005232BB"/>
    <w:rsid w:val="0052370D"/>
    <w:rsid w:val="00523734"/>
    <w:rsid w:val="00523907"/>
    <w:rsid w:val="00523DDB"/>
    <w:rsid w:val="00523F20"/>
    <w:rsid w:val="00524239"/>
    <w:rsid w:val="005245D5"/>
    <w:rsid w:val="00525015"/>
    <w:rsid w:val="0052518E"/>
    <w:rsid w:val="00525F46"/>
    <w:rsid w:val="00526793"/>
    <w:rsid w:val="005279BA"/>
    <w:rsid w:val="00531E40"/>
    <w:rsid w:val="005320BA"/>
    <w:rsid w:val="00532797"/>
    <w:rsid w:val="00532978"/>
    <w:rsid w:val="00532AC2"/>
    <w:rsid w:val="00532B53"/>
    <w:rsid w:val="00533DD8"/>
    <w:rsid w:val="005340E0"/>
    <w:rsid w:val="00534154"/>
    <w:rsid w:val="00535A0D"/>
    <w:rsid w:val="005371A5"/>
    <w:rsid w:val="00537BDB"/>
    <w:rsid w:val="0054067E"/>
    <w:rsid w:val="005412AA"/>
    <w:rsid w:val="00541C02"/>
    <w:rsid w:val="005428C5"/>
    <w:rsid w:val="005435E6"/>
    <w:rsid w:val="005435FC"/>
    <w:rsid w:val="00544E29"/>
    <w:rsid w:val="00545C52"/>
    <w:rsid w:val="00545E5A"/>
    <w:rsid w:val="0054661E"/>
    <w:rsid w:val="00547C73"/>
    <w:rsid w:val="00550273"/>
    <w:rsid w:val="00550479"/>
    <w:rsid w:val="00550BB3"/>
    <w:rsid w:val="00550CEF"/>
    <w:rsid w:val="005513FC"/>
    <w:rsid w:val="00551756"/>
    <w:rsid w:val="00551A64"/>
    <w:rsid w:val="00551FEA"/>
    <w:rsid w:val="00552ADF"/>
    <w:rsid w:val="005533C4"/>
    <w:rsid w:val="00553D77"/>
    <w:rsid w:val="00554620"/>
    <w:rsid w:val="00555BA4"/>
    <w:rsid w:val="00556146"/>
    <w:rsid w:val="005574E4"/>
    <w:rsid w:val="00560C86"/>
    <w:rsid w:val="00560E5E"/>
    <w:rsid w:val="00560F77"/>
    <w:rsid w:val="005622E2"/>
    <w:rsid w:val="0056298E"/>
    <w:rsid w:val="005629E5"/>
    <w:rsid w:val="00562AB1"/>
    <w:rsid w:val="00562D8A"/>
    <w:rsid w:val="00563494"/>
    <w:rsid w:val="00563AE2"/>
    <w:rsid w:val="00564825"/>
    <w:rsid w:val="005649FA"/>
    <w:rsid w:val="005655E3"/>
    <w:rsid w:val="00565894"/>
    <w:rsid w:val="00566C4F"/>
    <w:rsid w:val="005729AB"/>
    <w:rsid w:val="00573122"/>
    <w:rsid w:val="005736E9"/>
    <w:rsid w:val="00573B15"/>
    <w:rsid w:val="005747CA"/>
    <w:rsid w:val="00574C4A"/>
    <w:rsid w:val="00574C95"/>
    <w:rsid w:val="00574E37"/>
    <w:rsid w:val="005752D2"/>
    <w:rsid w:val="005753E8"/>
    <w:rsid w:val="00575869"/>
    <w:rsid w:val="00576163"/>
    <w:rsid w:val="00576D11"/>
    <w:rsid w:val="00576F0C"/>
    <w:rsid w:val="00577354"/>
    <w:rsid w:val="005775A9"/>
    <w:rsid w:val="00581302"/>
    <w:rsid w:val="005813D4"/>
    <w:rsid w:val="00581892"/>
    <w:rsid w:val="005821EF"/>
    <w:rsid w:val="00582E15"/>
    <w:rsid w:val="00582EFD"/>
    <w:rsid w:val="00582F6B"/>
    <w:rsid w:val="00583282"/>
    <w:rsid w:val="005841A5"/>
    <w:rsid w:val="00584784"/>
    <w:rsid w:val="00584DA2"/>
    <w:rsid w:val="00585755"/>
    <w:rsid w:val="00586956"/>
    <w:rsid w:val="00586A5A"/>
    <w:rsid w:val="005871E8"/>
    <w:rsid w:val="0058759C"/>
    <w:rsid w:val="00587C09"/>
    <w:rsid w:val="005900B2"/>
    <w:rsid w:val="00590522"/>
    <w:rsid w:val="005905D2"/>
    <w:rsid w:val="005918CE"/>
    <w:rsid w:val="00591D4D"/>
    <w:rsid w:val="00591D69"/>
    <w:rsid w:val="00591DC3"/>
    <w:rsid w:val="00591FA3"/>
    <w:rsid w:val="00591FEC"/>
    <w:rsid w:val="0059224F"/>
    <w:rsid w:val="00592A2B"/>
    <w:rsid w:val="00592AF9"/>
    <w:rsid w:val="00592EDD"/>
    <w:rsid w:val="00594701"/>
    <w:rsid w:val="00594A72"/>
    <w:rsid w:val="005955C5"/>
    <w:rsid w:val="00595B25"/>
    <w:rsid w:val="005963E6"/>
    <w:rsid w:val="0059685D"/>
    <w:rsid w:val="00597689"/>
    <w:rsid w:val="00597744"/>
    <w:rsid w:val="00597BE0"/>
    <w:rsid w:val="005A02E8"/>
    <w:rsid w:val="005A0DB1"/>
    <w:rsid w:val="005A20AE"/>
    <w:rsid w:val="005A216D"/>
    <w:rsid w:val="005A240D"/>
    <w:rsid w:val="005A24BF"/>
    <w:rsid w:val="005A2CAD"/>
    <w:rsid w:val="005A386A"/>
    <w:rsid w:val="005A3E42"/>
    <w:rsid w:val="005A3E63"/>
    <w:rsid w:val="005A49A3"/>
    <w:rsid w:val="005A4CF9"/>
    <w:rsid w:val="005A4E4C"/>
    <w:rsid w:val="005A56B0"/>
    <w:rsid w:val="005A5BEA"/>
    <w:rsid w:val="005A63C8"/>
    <w:rsid w:val="005A697D"/>
    <w:rsid w:val="005A6E7E"/>
    <w:rsid w:val="005A75C8"/>
    <w:rsid w:val="005A7A00"/>
    <w:rsid w:val="005A7CFF"/>
    <w:rsid w:val="005A7E88"/>
    <w:rsid w:val="005B15CB"/>
    <w:rsid w:val="005B19DF"/>
    <w:rsid w:val="005B2C43"/>
    <w:rsid w:val="005B2EFC"/>
    <w:rsid w:val="005B3853"/>
    <w:rsid w:val="005B456D"/>
    <w:rsid w:val="005B4667"/>
    <w:rsid w:val="005B55CC"/>
    <w:rsid w:val="005B6B58"/>
    <w:rsid w:val="005B7906"/>
    <w:rsid w:val="005B7D4D"/>
    <w:rsid w:val="005C081F"/>
    <w:rsid w:val="005C0890"/>
    <w:rsid w:val="005C0B07"/>
    <w:rsid w:val="005C27CE"/>
    <w:rsid w:val="005C2ABF"/>
    <w:rsid w:val="005C42C8"/>
    <w:rsid w:val="005C439D"/>
    <w:rsid w:val="005C43CE"/>
    <w:rsid w:val="005C4803"/>
    <w:rsid w:val="005C4B60"/>
    <w:rsid w:val="005C53A8"/>
    <w:rsid w:val="005C6297"/>
    <w:rsid w:val="005C63AE"/>
    <w:rsid w:val="005C6DDE"/>
    <w:rsid w:val="005C70B8"/>
    <w:rsid w:val="005C7115"/>
    <w:rsid w:val="005C7488"/>
    <w:rsid w:val="005D02CA"/>
    <w:rsid w:val="005D0D3E"/>
    <w:rsid w:val="005D0FDD"/>
    <w:rsid w:val="005D117A"/>
    <w:rsid w:val="005D17D6"/>
    <w:rsid w:val="005D1D85"/>
    <w:rsid w:val="005D2084"/>
    <w:rsid w:val="005D3104"/>
    <w:rsid w:val="005D3943"/>
    <w:rsid w:val="005D3CD9"/>
    <w:rsid w:val="005D4292"/>
    <w:rsid w:val="005D445B"/>
    <w:rsid w:val="005D4B47"/>
    <w:rsid w:val="005D4FC3"/>
    <w:rsid w:val="005D571B"/>
    <w:rsid w:val="005D59E5"/>
    <w:rsid w:val="005D5DE1"/>
    <w:rsid w:val="005D70AA"/>
    <w:rsid w:val="005D7214"/>
    <w:rsid w:val="005D72FF"/>
    <w:rsid w:val="005E0332"/>
    <w:rsid w:val="005E06D1"/>
    <w:rsid w:val="005E08EB"/>
    <w:rsid w:val="005E114F"/>
    <w:rsid w:val="005E166F"/>
    <w:rsid w:val="005E1B86"/>
    <w:rsid w:val="005E1C67"/>
    <w:rsid w:val="005E27D5"/>
    <w:rsid w:val="005E2EC5"/>
    <w:rsid w:val="005E32EE"/>
    <w:rsid w:val="005E3730"/>
    <w:rsid w:val="005E374C"/>
    <w:rsid w:val="005E4CAD"/>
    <w:rsid w:val="005E4D24"/>
    <w:rsid w:val="005E4DA1"/>
    <w:rsid w:val="005E5650"/>
    <w:rsid w:val="005E569E"/>
    <w:rsid w:val="005E5835"/>
    <w:rsid w:val="005E5B1E"/>
    <w:rsid w:val="005E6410"/>
    <w:rsid w:val="005E6800"/>
    <w:rsid w:val="005E684B"/>
    <w:rsid w:val="005E7218"/>
    <w:rsid w:val="005E7EE9"/>
    <w:rsid w:val="005E7F4B"/>
    <w:rsid w:val="005E7F74"/>
    <w:rsid w:val="005F03E0"/>
    <w:rsid w:val="005F16F0"/>
    <w:rsid w:val="005F197E"/>
    <w:rsid w:val="005F1E04"/>
    <w:rsid w:val="005F252F"/>
    <w:rsid w:val="005F2B59"/>
    <w:rsid w:val="005F32E6"/>
    <w:rsid w:val="005F3807"/>
    <w:rsid w:val="005F39A8"/>
    <w:rsid w:val="005F477C"/>
    <w:rsid w:val="005F4C3B"/>
    <w:rsid w:val="005F566F"/>
    <w:rsid w:val="005F64F5"/>
    <w:rsid w:val="005F653B"/>
    <w:rsid w:val="005F6910"/>
    <w:rsid w:val="005F7D98"/>
    <w:rsid w:val="006000D7"/>
    <w:rsid w:val="006012F4"/>
    <w:rsid w:val="0060139E"/>
    <w:rsid w:val="00601960"/>
    <w:rsid w:val="00601FD7"/>
    <w:rsid w:val="006035AB"/>
    <w:rsid w:val="00603651"/>
    <w:rsid w:val="00604380"/>
    <w:rsid w:val="006049B0"/>
    <w:rsid w:val="00604B0B"/>
    <w:rsid w:val="00604B66"/>
    <w:rsid w:val="00604BD0"/>
    <w:rsid w:val="0060680F"/>
    <w:rsid w:val="00607E45"/>
    <w:rsid w:val="0061012F"/>
    <w:rsid w:val="0061019B"/>
    <w:rsid w:val="00610DAA"/>
    <w:rsid w:val="00611415"/>
    <w:rsid w:val="00611D2E"/>
    <w:rsid w:val="0061265C"/>
    <w:rsid w:val="006127AA"/>
    <w:rsid w:val="00612873"/>
    <w:rsid w:val="00613095"/>
    <w:rsid w:val="0061382D"/>
    <w:rsid w:val="0061392E"/>
    <w:rsid w:val="00613C2E"/>
    <w:rsid w:val="0061435C"/>
    <w:rsid w:val="006144F9"/>
    <w:rsid w:val="00614F20"/>
    <w:rsid w:val="00615446"/>
    <w:rsid w:val="00615DA8"/>
    <w:rsid w:val="00616564"/>
    <w:rsid w:val="00616C1A"/>
    <w:rsid w:val="00616C58"/>
    <w:rsid w:val="006176C9"/>
    <w:rsid w:val="00617AF9"/>
    <w:rsid w:val="00617F74"/>
    <w:rsid w:val="00620D44"/>
    <w:rsid w:val="00621396"/>
    <w:rsid w:val="0062156E"/>
    <w:rsid w:val="00621B22"/>
    <w:rsid w:val="00622482"/>
    <w:rsid w:val="00622EF4"/>
    <w:rsid w:val="006239F2"/>
    <w:rsid w:val="00624243"/>
    <w:rsid w:val="00624D94"/>
    <w:rsid w:val="006254B6"/>
    <w:rsid w:val="00625BB6"/>
    <w:rsid w:val="00625BF3"/>
    <w:rsid w:val="00625C41"/>
    <w:rsid w:val="00625F1B"/>
    <w:rsid w:val="00625FF4"/>
    <w:rsid w:val="00626AC8"/>
    <w:rsid w:val="006273E8"/>
    <w:rsid w:val="00627458"/>
    <w:rsid w:val="00627996"/>
    <w:rsid w:val="00627DF2"/>
    <w:rsid w:val="00630043"/>
    <w:rsid w:val="006307F3"/>
    <w:rsid w:val="00630B58"/>
    <w:rsid w:val="00630ED4"/>
    <w:rsid w:val="006318FB"/>
    <w:rsid w:val="00632039"/>
    <w:rsid w:val="006327DE"/>
    <w:rsid w:val="006327E5"/>
    <w:rsid w:val="006328B7"/>
    <w:rsid w:val="00632E18"/>
    <w:rsid w:val="006333FD"/>
    <w:rsid w:val="00634A58"/>
    <w:rsid w:val="00634D87"/>
    <w:rsid w:val="0063548B"/>
    <w:rsid w:val="00635834"/>
    <w:rsid w:val="00635B15"/>
    <w:rsid w:val="00635D16"/>
    <w:rsid w:val="00636392"/>
    <w:rsid w:val="006369EA"/>
    <w:rsid w:val="00636BC3"/>
    <w:rsid w:val="00636BC7"/>
    <w:rsid w:val="0063762C"/>
    <w:rsid w:val="00637A1A"/>
    <w:rsid w:val="00637B1F"/>
    <w:rsid w:val="00640060"/>
    <w:rsid w:val="00640589"/>
    <w:rsid w:val="00641A0D"/>
    <w:rsid w:val="006423A2"/>
    <w:rsid w:val="00642600"/>
    <w:rsid w:val="00642DFC"/>
    <w:rsid w:val="00643724"/>
    <w:rsid w:val="00643911"/>
    <w:rsid w:val="00643A46"/>
    <w:rsid w:val="00643B32"/>
    <w:rsid w:val="00643EA7"/>
    <w:rsid w:val="006449EA"/>
    <w:rsid w:val="00644B32"/>
    <w:rsid w:val="00647396"/>
    <w:rsid w:val="00647E8A"/>
    <w:rsid w:val="0065012E"/>
    <w:rsid w:val="006506DF"/>
    <w:rsid w:val="006510EF"/>
    <w:rsid w:val="0065180E"/>
    <w:rsid w:val="00651892"/>
    <w:rsid w:val="006519D1"/>
    <w:rsid w:val="00651CBF"/>
    <w:rsid w:val="00651EA6"/>
    <w:rsid w:val="0065226F"/>
    <w:rsid w:val="0065242E"/>
    <w:rsid w:val="006528C1"/>
    <w:rsid w:val="0065298D"/>
    <w:rsid w:val="0065300D"/>
    <w:rsid w:val="00653221"/>
    <w:rsid w:val="00655564"/>
    <w:rsid w:val="006558D9"/>
    <w:rsid w:val="00655F3F"/>
    <w:rsid w:val="00656256"/>
    <w:rsid w:val="00656310"/>
    <w:rsid w:val="0065662E"/>
    <w:rsid w:val="0065682F"/>
    <w:rsid w:val="006568F2"/>
    <w:rsid w:val="006569F2"/>
    <w:rsid w:val="00656C21"/>
    <w:rsid w:val="00657075"/>
    <w:rsid w:val="006578D7"/>
    <w:rsid w:val="0066011B"/>
    <w:rsid w:val="006608A8"/>
    <w:rsid w:val="006609C2"/>
    <w:rsid w:val="00660E9E"/>
    <w:rsid w:val="00661026"/>
    <w:rsid w:val="00662332"/>
    <w:rsid w:val="00662C3B"/>
    <w:rsid w:val="006639B8"/>
    <w:rsid w:val="00663C8D"/>
    <w:rsid w:val="00663E84"/>
    <w:rsid w:val="00664240"/>
    <w:rsid w:val="0066490A"/>
    <w:rsid w:val="00664F63"/>
    <w:rsid w:val="006656A1"/>
    <w:rsid w:val="00665B74"/>
    <w:rsid w:val="006661C0"/>
    <w:rsid w:val="006669D2"/>
    <w:rsid w:val="00666FFF"/>
    <w:rsid w:val="0066727F"/>
    <w:rsid w:val="006675EF"/>
    <w:rsid w:val="00667E4C"/>
    <w:rsid w:val="00667FC3"/>
    <w:rsid w:val="00670DB0"/>
    <w:rsid w:val="0067168A"/>
    <w:rsid w:val="00671AF4"/>
    <w:rsid w:val="00671F11"/>
    <w:rsid w:val="006727A2"/>
    <w:rsid w:val="006729D6"/>
    <w:rsid w:val="0067325B"/>
    <w:rsid w:val="00673267"/>
    <w:rsid w:val="00673E31"/>
    <w:rsid w:val="006742AC"/>
    <w:rsid w:val="0067595C"/>
    <w:rsid w:val="00676055"/>
    <w:rsid w:val="006763F7"/>
    <w:rsid w:val="006767F5"/>
    <w:rsid w:val="006804D3"/>
    <w:rsid w:val="0068163B"/>
    <w:rsid w:val="00681C97"/>
    <w:rsid w:val="006821C6"/>
    <w:rsid w:val="00683132"/>
    <w:rsid w:val="0068528F"/>
    <w:rsid w:val="0068619C"/>
    <w:rsid w:val="006861CF"/>
    <w:rsid w:val="00686A2D"/>
    <w:rsid w:val="00687D61"/>
    <w:rsid w:val="0069058D"/>
    <w:rsid w:val="00690FBE"/>
    <w:rsid w:val="0069117F"/>
    <w:rsid w:val="00691A0E"/>
    <w:rsid w:val="00691F91"/>
    <w:rsid w:val="0069224E"/>
    <w:rsid w:val="00692DEB"/>
    <w:rsid w:val="00693301"/>
    <w:rsid w:val="0069358F"/>
    <w:rsid w:val="006937EC"/>
    <w:rsid w:val="006939CB"/>
    <w:rsid w:val="00693D25"/>
    <w:rsid w:val="00694592"/>
    <w:rsid w:val="00694B65"/>
    <w:rsid w:val="00695467"/>
    <w:rsid w:val="00695F19"/>
    <w:rsid w:val="00696ABC"/>
    <w:rsid w:val="00696CFC"/>
    <w:rsid w:val="00696DB5"/>
    <w:rsid w:val="006970BF"/>
    <w:rsid w:val="00697115"/>
    <w:rsid w:val="00697D9D"/>
    <w:rsid w:val="006A0C7F"/>
    <w:rsid w:val="006A1622"/>
    <w:rsid w:val="006A1778"/>
    <w:rsid w:val="006A202D"/>
    <w:rsid w:val="006A221E"/>
    <w:rsid w:val="006A277C"/>
    <w:rsid w:val="006A2AAB"/>
    <w:rsid w:val="006A2EC3"/>
    <w:rsid w:val="006A3310"/>
    <w:rsid w:val="006A3F05"/>
    <w:rsid w:val="006A3F89"/>
    <w:rsid w:val="006A408B"/>
    <w:rsid w:val="006A4E31"/>
    <w:rsid w:val="006A5284"/>
    <w:rsid w:val="006A54C3"/>
    <w:rsid w:val="006A563D"/>
    <w:rsid w:val="006A5C8B"/>
    <w:rsid w:val="006A6C12"/>
    <w:rsid w:val="006A7611"/>
    <w:rsid w:val="006A7BED"/>
    <w:rsid w:val="006A7C32"/>
    <w:rsid w:val="006A7E55"/>
    <w:rsid w:val="006A7E8A"/>
    <w:rsid w:val="006B007B"/>
    <w:rsid w:val="006B1202"/>
    <w:rsid w:val="006B146D"/>
    <w:rsid w:val="006B1867"/>
    <w:rsid w:val="006B3784"/>
    <w:rsid w:val="006B3C37"/>
    <w:rsid w:val="006B3FCE"/>
    <w:rsid w:val="006B5C2F"/>
    <w:rsid w:val="006B6A27"/>
    <w:rsid w:val="006B6DEB"/>
    <w:rsid w:val="006B75AD"/>
    <w:rsid w:val="006B7B62"/>
    <w:rsid w:val="006B7F41"/>
    <w:rsid w:val="006C01F1"/>
    <w:rsid w:val="006C07AE"/>
    <w:rsid w:val="006C0FEC"/>
    <w:rsid w:val="006C0FFB"/>
    <w:rsid w:val="006C1139"/>
    <w:rsid w:val="006C1937"/>
    <w:rsid w:val="006C1D00"/>
    <w:rsid w:val="006C1FA2"/>
    <w:rsid w:val="006C228D"/>
    <w:rsid w:val="006C22F1"/>
    <w:rsid w:val="006C279A"/>
    <w:rsid w:val="006C2DA8"/>
    <w:rsid w:val="006C45D9"/>
    <w:rsid w:val="006C4E14"/>
    <w:rsid w:val="006C592A"/>
    <w:rsid w:val="006C5A9F"/>
    <w:rsid w:val="006C6148"/>
    <w:rsid w:val="006C6A88"/>
    <w:rsid w:val="006C6DDD"/>
    <w:rsid w:val="006C7140"/>
    <w:rsid w:val="006C734A"/>
    <w:rsid w:val="006C7E31"/>
    <w:rsid w:val="006C7ECF"/>
    <w:rsid w:val="006D0084"/>
    <w:rsid w:val="006D06F1"/>
    <w:rsid w:val="006D09E3"/>
    <w:rsid w:val="006D0A43"/>
    <w:rsid w:val="006D2336"/>
    <w:rsid w:val="006D290A"/>
    <w:rsid w:val="006D35C4"/>
    <w:rsid w:val="006D3972"/>
    <w:rsid w:val="006D4199"/>
    <w:rsid w:val="006D41B6"/>
    <w:rsid w:val="006D42FF"/>
    <w:rsid w:val="006D447D"/>
    <w:rsid w:val="006D45BF"/>
    <w:rsid w:val="006D4607"/>
    <w:rsid w:val="006D6A51"/>
    <w:rsid w:val="006D6D30"/>
    <w:rsid w:val="006D73C0"/>
    <w:rsid w:val="006E1641"/>
    <w:rsid w:val="006E3173"/>
    <w:rsid w:val="006E39B5"/>
    <w:rsid w:val="006E3B37"/>
    <w:rsid w:val="006E3CDE"/>
    <w:rsid w:val="006E4AA4"/>
    <w:rsid w:val="006E538C"/>
    <w:rsid w:val="006E6346"/>
    <w:rsid w:val="006E6A01"/>
    <w:rsid w:val="006E70CC"/>
    <w:rsid w:val="006E711E"/>
    <w:rsid w:val="006E72B2"/>
    <w:rsid w:val="006E7DA2"/>
    <w:rsid w:val="006F22FF"/>
    <w:rsid w:val="006F236E"/>
    <w:rsid w:val="006F26CB"/>
    <w:rsid w:val="006F29F9"/>
    <w:rsid w:val="006F2ED7"/>
    <w:rsid w:val="006F2FB0"/>
    <w:rsid w:val="006F3EE4"/>
    <w:rsid w:val="006F433C"/>
    <w:rsid w:val="006F48BE"/>
    <w:rsid w:val="006F55D4"/>
    <w:rsid w:val="006F5816"/>
    <w:rsid w:val="006F6D60"/>
    <w:rsid w:val="006F6DD5"/>
    <w:rsid w:val="006F741D"/>
    <w:rsid w:val="006F7537"/>
    <w:rsid w:val="0070024A"/>
    <w:rsid w:val="0070032C"/>
    <w:rsid w:val="007010CC"/>
    <w:rsid w:val="00701410"/>
    <w:rsid w:val="00703127"/>
    <w:rsid w:val="007034EF"/>
    <w:rsid w:val="007036F6"/>
    <w:rsid w:val="00703737"/>
    <w:rsid w:val="007042BA"/>
    <w:rsid w:val="00704DCE"/>
    <w:rsid w:val="00705C83"/>
    <w:rsid w:val="0070719B"/>
    <w:rsid w:val="007071DE"/>
    <w:rsid w:val="0070757A"/>
    <w:rsid w:val="007075F3"/>
    <w:rsid w:val="00707D48"/>
    <w:rsid w:val="00707FB0"/>
    <w:rsid w:val="0071017B"/>
    <w:rsid w:val="00710E19"/>
    <w:rsid w:val="007118AC"/>
    <w:rsid w:val="00711D00"/>
    <w:rsid w:val="0071250B"/>
    <w:rsid w:val="00712A32"/>
    <w:rsid w:val="00712DB8"/>
    <w:rsid w:val="00712E82"/>
    <w:rsid w:val="00713136"/>
    <w:rsid w:val="00713611"/>
    <w:rsid w:val="0071361A"/>
    <w:rsid w:val="007136AD"/>
    <w:rsid w:val="007139E8"/>
    <w:rsid w:val="00713B36"/>
    <w:rsid w:val="00714C16"/>
    <w:rsid w:val="0071563E"/>
    <w:rsid w:val="00715647"/>
    <w:rsid w:val="00715C45"/>
    <w:rsid w:val="0071602B"/>
    <w:rsid w:val="0071604A"/>
    <w:rsid w:val="00716CD3"/>
    <w:rsid w:val="00716F04"/>
    <w:rsid w:val="00717201"/>
    <w:rsid w:val="00717C97"/>
    <w:rsid w:val="0072063C"/>
    <w:rsid w:val="00720683"/>
    <w:rsid w:val="00720A4E"/>
    <w:rsid w:val="007212A6"/>
    <w:rsid w:val="007212C6"/>
    <w:rsid w:val="00721883"/>
    <w:rsid w:val="007221F9"/>
    <w:rsid w:val="007222E4"/>
    <w:rsid w:val="00722BCA"/>
    <w:rsid w:val="007238D9"/>
    <w:rsid w:val="00723EB9"/>
    <w:rsid w:val="00723ED3"/>
    <w:rsid w:val="00723F08"/>
    <w:rsid w:val="0072446E"/>
    <w:rsid w:val="007245EE"/>
    <w:rsid w:val="00724FFC"/>
    <w:rsid w:val="00725045"/>
    <w:rsid w:val="007256F5"/>
    <w:rsid w:val="00725F4B"/>
    <w:rsid w:val="007268D9"/>
    <w:rsid w:val="00726C0C"/>
    <w:rsid w:val="00726C8B"/>
    <w:rsid w:val="00726CB6"/>
    <w:rsid w:val="007272EF"/>
    <w:rsid w:val="00727377"/>
    <w:rsid w:val="00727965"/>
    <w:rsid w:val="00731240"/>
    <w:rsid w:val="00731619"/>
    <w:rsid w:val="0073186A"/>
    <w:rsid w:val="00731BC6"/>
    <w:rsid w:val="007325A7"/>
    <w:rsid w:val="00732E3D"/>
    <w:rsid w:val="0073317A"/>
    <w:rsid w:val="00733A3D"/>
    <w:rsid w:val="00733B97"/>
    <w:rsid w:val="0073426F"/>
    <w:rsid w:val="00735113"/>
    <w:rsid w:val="00735257"/>
    <w:rsid w:val="0073561A"/>
    <w:rsid w:val="007356A8"/>
    <w:rsid w:val="00735AFE"/>
    <w:rsid w:val="00736577"/>
    <w:rsid w:val="00736C24"/>
    <w:rsid w:val="0073715B"/>
    <w:rsid w:val="007373CA"/>
    <w:rsid w:val="007378E8"/>
    <w:rsid w:val="00737B65"/>
    <w:rsid w:val="00737C04"/>
    <w:rsid w:val="007406FB"/>
    <w:rsid w:val="00740DFB"/>
    <w:rsid w:val="00740EE6"/>
    <w:rsid w:val="007410A0"/>
    <w:rsid w:val="007411FE"/>
    <w:rsid w:val="00743406"/>
    <w:rsid w:val="007439F3"/>
    <w:rsid w:val="00743A11"/>
    <w:rsid w:val="00744192"/>
    <w:rsid w:val="007444FB"/>
    <w:rsid w:val="00744DD8"/>
    <w:rsid w:val="00744EEF"/>
    <w:rsid w:val="007475D8"/>
    <w:rsid w:val="00747A3E"/>
    <w:rsid w:val="00747E04"/>
    <w:rsid w:val="00750627"/>
    <w:rsid w:val="007516D8"/>
    <w:rsid w:val="00751B6A"/>
    <w:rsid w:val="00751F05"/>
    <w:rsid w:val="007522D5"/>
    <w:rsid w:val="00752513"/>
    <w:rsid w:val="007529E1"/>
    <w:rsid w:val="00752EC8"/>
    <w:rsid w:val="00753558"/>
    <w:rsid w:val="00753FC4"/>
    <w:rsid w:val="00754319"/>
    <w:rsid w:val="007543CE"/>
    <w:rsid w:val="00754A2A"/>
    <w:rsid w:val="00754E25"/>
    <w:rsid w:val="00755BE0"/>
    <w:rsid w:val="00756A09"/>
    <w:rsid w:val="00756AC2"/>
    <w:rsid w:val="00756AD5"/>
    <w:rsid w:val="00756AED"/>
    <w:rsid w:val="00757245"/>
    <w:rsid w:val="007572A5"/>
    <w:rsid w:val="00757396"/>
    <w:rsid w:val="00757CA4"/>
    <w:rsid w:val="0076132A"/>
    <w:rsid w:val="00761388"/>
    <w:rsid w:val="00761715"/>
    <w:rsid w:val="00763488"/>
    <w:rsid w:val="00763BFE"/>
    <w:rsid w:val="00763C32"/>
    <w:rsid w:val="007643B4"/>
    <w:rsid w:val="0076491F"/>
    <w:rsid w:val="00764BB8"/>
    <w:rsid w:val="00764DD5"/>
    <w:rsid w:val="007667F9"/>
    <w:rsid w:val="00766A67"/>
    <w:rsid w:val="00766C6F"/>
    <w:rsid w:val="00766D64"/>
    <w:rsid w:val="00766D65"/>
    <w:rsid w:val="0076720D"/>
    <w:rsid w:val="00767D9C"/>
    <w:rsid w:val="00767DEA"/>
    <w:rsid w:val="00770326"/>
    <w:rsid w:val="00770590"/>
    <w:rsid w:val="0077063F"/>
    <w:rsid w:val="00770728"/>
    <w:rsid w:val="00770BD0"/>
    <w:rsid w:val="0077128A"/>
    <w:rsid w:val="007714D6"/>
    <w:rsid w:val="0077194E"/>
    <w:rsid w:val="00772039"/>
    <w:rsid w:val="0077206F"/>
    <w:rsid w:val="0077338C"/>
    <w:rsid w:val="007734F7"/>
    <w:rsid w:val="00774154"/>
    <w:rsid w:val="00774189"/>
    <w:rsid w:val="007745E7"/>
    <w:rsid w:val="007749A4"/>
    <w:rsid w:val="00774EEB"/>
    <w:rsid w:val="007754A9"/>
    <w:rsid w:val="00775570"/>
    <w:rsid w:val="0077578A"/>
    <w:rsid w:val="00775B56"/>
    <w:rsid w:val="007761DE"/>
    <w:rsid w:val="00776563"/>
    <w:rsid w:val="0077696A"/>
    <w:rsid w:val="00776F4E"/>
    <w:rsid w:val="0077719C"/>
    <w:rsid w:val="00777CE1"/>
    <w:rsid w:val="00781738"/>
    <w:rsid w:val="00781765"/>
    <w:rsid w:val="00782B96"/>
    <w:rsid w:val="00782CFC"/>
    <w:rsid w:val="00782D72"/>
    <w:rsid w:val="00783044"/>
    <w:rsid w:val="00783FBF"/>
    <w:rsid w:val="0078400F"/>
    <w:rsid w:val="007848DB"/>
    <w:rsid w:val="00784B7E"/>
    <w:rsid w:val="007854E5"/>
    <w:rsid w:val="00785E8D"/>
    <w:rsid w:val="0078679A"/>
    <w:rsid w:val="00787164"/>
    <w:rsid w:val="007874FC"/>
    <w:rsid w:val="00787DFD"/>
    <w:rsid w:val="007900F5"/>
    <w:rsid w:val="00790F4F"/>
    <w:rsid w:val="00791402"/>
    <w:rsid w:val="00791E8F"/>
    <w:rsid w:val="007925D5"/>
    <w:rsid w:val="00792B03"/>
    <w:rsid w:val="00792FE5"/>
    <w:rsid w:val="007933FB"/>
    <w:rsid w:val="007940DF"/>
    <w:rsid w:val="007941D0"/>
    <w:rsid w:val="0079507F"/>
    <w:rsid w:val="00795691"/>
    <w:rsid w:val="007956B7"/>
    <w:rsid w:val="007964A1"/>
    <w:rsid w:val="007969D2"/>
    <w:rsid w:val="007969F1"/>
    <w:rsid w:val="00796C47"/>
    <w:rsid w:val="007972D3"/>
    <w:rsid w:val="007979ED"/>
    <w:rsid w:val="007A1717"/>
    <w:rsid w:val="007A1814"/>
    <w:rsid w:val="007A1C42"/>
    <w:rsid w:val="007A1D66"/>
    <w:rsid w:val="007A3692"/>
    <w:rsid w:val="007A42E0"/>
    <w:rsid w:val="007A5FFC"/>
    <w:rsid w:val="007A6761"/>
    <w:rsid w:val="007A6A4E"/>
    <w:rsid w:val="007A6C39"/>
    <w:rsid w:val="007A7207"/>
    <w:rsid w:val="007A7237"/>
    <w:rsid w:val="007A7422"/>
    <w:rsid w:val="007B05F8"/>
    <w:rsid w:val="007B0998"/>
    <w:rsid w:val="007B1ED5"/>
    <w:rsid w:val="007B1EF5"/>
    <w:rsid w:val="007B22D6"/>
    <w:rsid w:val="007B34D4"/>
    <w:rsid w:val="007B3759"/>
    <w:rsid w:val="007B3C1A"/>
    <w:rsid w:val="007B3F64"/>
    <w:rsid w:val="007B427B"/>
    <w:rsid w:val="007B4A33"/>
    <w:rsid w:val="007B52EB"/>
    <w:rsid w:val="007B5B71"/>
    <w:rsid w:val="007B654A"/>
    <w:rsid w:val="007B65D3"/>
    <w:rsid w:val="007B6793"/>
    <w:rsid w:val="007B6EDE"/>
    <w:rsid w:val="007B7A02"/>
    <w:rsid w:val="007B7A30"/>
    <w:rsid w:val="007C0AD0"/>
    <w:rsid w:val="007C0F24"/>
    <w:rsid w:val="007C15E3"/>
    <w:rsid w:val="007C1A0A"/>
    <w:rsid w:val="007C1FE9"/>
    <w:rsid w:val="007C2154"/>
    <w:rsid w:val="007C28ED"/>
    <w:rsid w:val="007C3C21"/>
    <w:rsid w:val="007C56DB"/>
    <w:rsid w:val="007C5F58"/>
    <w:rsid w:val="007C671C"/>
    <w:rsid w:val="007C7718"/>
    <w:rsid w:val="007C7BC9"/>
    <w:rsid w:val="007D00DE"/>
    <w:rsid w:val="007D02E7"/>
    <w:rsid w:val="007D144E"/>
    <w:rsid w:val="007D2435"/>
    <w:rsid w:val="007D247A"/>
    <w:rsid w:val="007D2CF0"/>
    <w:rsid w:val="007D3929"/>
    <w:rsid w:val="007D43C9"/>
    <w:rsid w:val="007D47B9"/>
    <w:rsid w:val="007D54C4"/>
    <w:rsid w:val="007D5FF9"/>
    <w:rsid w:val="007D6151"/>
    <w:rsid w:val="007D7270"/>
    <w:rsid w:val="007D7319"/>
    <w:rsid w:val="007D73A5"/>
    <w:rsid w:val="007E05FC"/>
    <w:rsid w:val="007E0956"/>
    <w:rsid w:val="007E0A01"/>
    <w:rsid w:val="007E0B85"/>
    <w:rsid w:val="007E0E48"/>
    <w:rsid w:val="007E2257"/>
    <w:rsid w:val="007E2479"/>
    <w:rsid w:val="007E4664"/>
    <w:rsid w:val="007E46FC"/>
    <w:rsid w:val="007E4A72"/>
    <w:rsid w:val="007E4BAF"/>
    <w:rsid w:val="007E4E8C"/>
    <w:rsid w:val="007E5105"/>
    <w:rsid w:val="007E5B37"/>
    <w:rsid w:val="007E5E11"/>
    <w:rsid w:val="007E6CE3"/>
    <w:rsid w:val="007E6F66"/>
    <w:rsid w:val="007E781D"/>
    <w:rsid w:val="007E7B32"/>
    <w:rsid w:val="007F209B"/>
    <w:rsid w:val="007F22B9"/>
    <w:rsid w:val="007F2FE5"/>
    <w:rsid w:val="007F5222"/>
    <w:rsid w:val="007F5554"/>
    <w:rsid w:val="007F6219"/>
    <w:rsid w:val="007F7091"/>
    <w:rsid w:val="007F7228"/>
    <w:rsid w:val="007F7474"/>
    <w:rsid w:val="007F7795"/>
    <w:rsid w:val="007F7FE1"/>
    <w:rsid w:val="007F9908"/>
    <w:rsid w:val="00801077"/>
    <w:rsid w:val="00801654"/>
    <w:rsid w:val="008016C5"/>
    <w:rsid w:val="0080383C"/>
    <w:rsid w:val="00804D9E"/>
    <w:rsid w:val="0080550C"/>
    <w:rsid w:val="008057AE"/>
    <w:rsid w:val="00805909"/>
    <w:rsid w:val="00805AF4"/>
    <w:rsid w:val="00806F13"/>
    <w:rsid w:val="00806F54"/>
    <w:rsid w:val="00807106"/>
    <w:rsid w:val="00807C2E"/>
    <w:rsid w:val="00807D46"/>
    <w:rsid w:val="00810C76"/>
    <w:rsid w:val="00811365"/>
    <w:rsid w:val="0081143D"/>
    <w:rsid w:val="00811E45"/>
    <w:rsid w:val="008125B7"/>
    <w:rsid w:val="008126E7"/>
    <w:rsid w:val="008129B6"/>
    <w:rsid w:val="00812FAF"/>
    <w:rsid w:val="008142D0"/>
    <w:rsid w:val="00814EEF"/>
    <w:rsid w:val="00814FE0"/>
    <w:rsid w:val="00815C92"/>
    <w:rsid w:val="0081738B"/>
    <w:rsid w:val="00817B20"/>
    <w:rsid w:val="0082027E"/>
    <w:rsid w:val="00820586"/>
    <w:rsid w:val="00820885"/>
    <w:rsid w:val="00820947"/>
    <w:rsid w:val="008209CB"/>
    <w:rsid w:val="00821B84"/>
    <w:rsid w:val="0082249D"/>
    <w:rsid w:val="00822C45"/>
    <w:rsid w:val="00823A96"/>
    <w:rsid w:val="00823C1A"/>
    <w:rsid w:val="008244E0"/>
    <w:rsid w:val="00824DEF"/>
    <w:rsid w:val="00824F73"/>
    <w:rsid w:val="00825581"/>
    <w:rsid w:val="008265D5"/>
    <w:rsid w:val="00826A07"/>
    <w:rsid w:val="00826E08"/>
    <w:rsid w:val="00826EB2"/>
    <w:rsid w:val="00826F7E"/>
    <w:rsid w:val="00827779"/>
    <w:rsid w:val="0083023F"/>
    <w:rsid w:val="008308B4"/>
    <w:rsid w:val="00830E44"/>
    <w:rsid w:val="008310BD"/>
    <w:rsid w:val="0083126F"/>
    <w:rsid w:val="008315D5"/>
    <w:rsid w:val="00831D97"/>
    <w:rsid w:val="008326CC"/>
    <w:rsid w:val="00832804"/>
    <w:rsid w:val="00832C02"/>
    <w:rsid w:val="008330EB"/>
    <w:rsid w:val="008334F4"/>
    <w:rsid w:val="0083387B"/>
    <w:rsid w:val="00834390"/>
    <w:rsid w:val="00834501"/>
    <w:rsid w:val="008346A6"/>
    <w:rsid w:val="008347CE"/>
    <w:rsid w:val="00835D62"/>
    <w:rsid w:val="00836270"/>
    <w:rsid w:val="0083633A"/>
    <w:rsid w:val="00836BB1"/>
    <w:rsid w:val="00836C12"/>
    <w:rsid w:val="00837282"/>
    <w:rsid w:val="008372BF"/>
    <w:rsid w:val="0083732F"/>
    <w:rsid w:val="00837605"/>
    <w:rsid w:val="00840145"/>
    <w:rsid w:val="00841550"/>
    <w:rsid w:val="00841C17"/>
    <w:rsid w:val="00842852"/>
    <w:rsid w:val="00842BC6"/>
    <w:rsid w:val="00842CE5"/>
    <w:rsid w:val="008433F3"/>
    <w:rsid w:val="00844820"/>
    <w:rsid w:val="00846D17"/>
    <w:rsid w:val="008478B2"/>
    <w:rsid w:val="00847C85"/>
    <w:rsid w:val="00847E99"/>
    <w:rsid w:val="00850734"/>
    <w:rsid w:val="00850798"/>
    <w:rsid w:val="00850B1E"/>
    <w:rsid w:val="00850E6C"/>
    <w:rsid w:val="0085188B"/>
    <w:rsid w:val="00852DC2"/>
    <w:rsid w:val="00853598"/>
    <w:rsid w:val="0085361E"/>
    <w:rsid w:val="00853998"/>
    <w:rsid w:val="008539B6"/>
    <w:rsid w:val="00853E1E"/>
    <w:rsid w:val="0085404F"/>
    <w:rsid w:val="00854D91"/>
    <w:rsid w:val="00854DE4"/>
    <w:rsid w:val="008555AD"/>
    <w:rsid w:val="00855DB8"/>
    <w:rsid w:val="00856E75"/>
    <w:rsid w:val="008574F0"/>
    <w:rsid w:val="0085781A"/>
    <w:rsid w:val="00857F3C"/>
    <w:rsid w:val="00857F4E"/>
    <w:rsid w:val="0086033B"/>
    <w:rsid w:val="00860416"/>
    <w:rsid w:val="00860FB0"/>
    <w:rsid w:val="00862361"/>
    <w:rsid w:val="00862EDD"/>
    <w:rsid w:val="00863A57"/>
    <w:rsid w:val="008647B4"/>
    <w:rsid w:val="0086481C"/>
    <w:rsid w:val="00864EAB"/>
    <w:rsid w:val="00865092"/>
    <w:rsid w:val="008655FE"/>
    <w:rsid w:val="00865F94"/>
    <w:rsid w:val="00867582"/>
    <w:rsid w:val="00867706"/>
    <w:rsid w:val="00867BB0"/>
    <w:rsid w:val="00870275"/>
    <w:rsid w:val="008703F1"/>
    <w:rsid w:val="00871AA7"/>
    <w:rsid w:val="00871C3A"/>
    <w:rsid w:val="00871E52"/>
    <w:rsid w:val="008724FF"/>
    <w:rsid w:val="00872D76"/>
    <w:rsid w:val="0087314D"/>
    <w:rsid w:val="00873C19"/>
    <w:rsid w:val="008752E1"/>
    <w:rsid w:val="00875A0A"/>
    <w:rsid w:val="008765FE"/>
    <w:rsid w:val="00876AEA"/>
    <w:rsid w:val="008772AA"/>
    <w:rsid w:val="0088019A"/>
    <w:rsid w:val="00880540"/>
    <w:rsid w:val="008816D3"/>
    <w:rsid w:val="0088201D"/>
    <w:rsid w:val="008820AD"/>
    <w:rsid w:val="008824CF"/>
    <w:rsid w:val="00882587"/>
    <w:rsid w:val="00882EF4"/>
    <w:rsid w:val="008836D2"/>
    <w:rsid w:val="0088372C"/>
    <w:rsid w:val="00883739"/>
    <w:rsid w:val="00883B8A"/>
    <w:rsid w:val="00883D5F"/>
    <w:rsid w:val="0088567E"/>
    <w:rsid w:val="00885EB9"/>
    <w:rsid w:val="008867A3"/>
    <w:rsid w:val="008867D4"/>
    <w:rsid w:val="00886807"/>
    <w:rsid w:val="00886857"/>
    <w:rsid w:val="00886BC3"/>
    <w:rsid w:val="00886C16"/>
    <w:rsid w:val="00887104"/>
    <w:rsid w:val="00887875"/>
    <w:rsid w:val="00887C19"/>
    <w:rsid w:val="00887F76"/>
    <w:rsid w:val="0089060F"/>
    <w:rsid w:val="00890DB7"/>
    <w:rsid w:val="008926B6"/>
    <w:rsid w:val="0089270B"/>
    <w:rsid w:val="00892852"/>
    <w:rsid w:val="00892CC7"/>
    <w:rsid w:val="008933FF"/>
    <w:rsid w:val="008947C9"/>
    <w:rsid w:val="00894FEE"/>
    <w:rsid w:val="00895007"/>
    <w:rsid w:val="008963B7"/>
    <w:rsid w:val="00896468"/>
    <w:rsid w:val="0089651A"/>
    <w:rsid w:val="00897527"/>
    <w:rsid w:val="00897B8B"/>
    <w:rsid w:val="00897DEE"/>
    <w:rsid w:val="008A0F44"/>
    <w:rsid w:val="008A1019"/>
    <w:rsid w:val="008A14DB"/>
    <w:rsid w:val="008A3470"/>
    <w:rsid w:val="008A363E"/>
    <w:rsid w:val="008A3EA4"/>
    <w:rsid w:val="008A5057"/>
    <w:rsid w:val="008A534A"/>
    <w:rsid w:val="008A551D"/>
    <w:rsid w:val="008A58A6"/>
    <w:rsid w:val="008A59CF"/>
    <w:rsid w:val="008A612C"/>
    <w:rsid w:val="008A62CD"/>
    <w:rsid w:val="008A6848"/>
    <w:rsid w:val="008A6EFF"/>
    <w:rsid w:val="008A74FA"/>
    <w:rsid w:val="008B0012"/>
    <w:rsid w:val="008B010E"/>
    <w:rsid w:val="008B0171"/>
    <w:rsid w:val="008B04C8"/>
    <w:rsid w:val="008B05C3"/>
    <w:rsid w:val="008B091E"/>
    <w:rsid w:val="008B0F1F"/>
    <w:rsid w:val="008B1393"/>
    <w:rsid w:val="008B18EE"/>
    <w:rsid w:val="008B1CBB"/>
    <w:rsid w:val="008B2535"/>
    <w:rsid w:val="008B3430"/>
    <w:rsid w:val="008B3A58"/>
    <w:rsid w:val="008B4614"/>
    <w:rsid w:val="008B46E8"/>
    <w:rsid w:val="008B4A86"/>
    <w:rsid w:val="008B4B35"/>
    <w:rsid w:val="008B5188"/>
    <w:rsid w:val="008B582D"/>
    <w:rsid w:val="008B6F55"/>
    <w:rsid w:val="008B75A5"/>
    <w:rsid w:val="008B79CF"/>
    <w:rsid w:val="008C11B9"/>
    <w:rsid w:val="008C1AD0"/>
    <w:rsid w:val="008C2761"/>
    <w:rsid w:val="008C353E"/>
    <w:rsid w:val="008C38C0"/>
    <w:rsid w:val="008C3BE8"/>
    <w:rsid w:val="008C44B1"/>
    <w:rsid w:val="008C458F"/>
    <w:rsid w:val="008C47BE"/>
    <w:rsid w:val="008C4E29"/>
    <w:rsid w:val="008C52C8"/>
    <w:rsid w:val="008C53D0"/>
    <w:rsid w:val="008C6564"/>
    <w:rsid w:val="008C65C6"/>
    <w:rsid w:val="008C70E0"/>
    <w:rsid w:val="008C7F89"/>
    <w:rsid w:val="008D0144"/>
    <w:rsid w:val="008D021F"/>
    <w:rsid w:val="008D02D6"/>
    <w:rsid w:val="008D057C"/>
    <w:rsid w:val="008D1C94"/>
    <w:rsid w:val="008D1DAD"/>
    <w:rsid w:val="008D1E24"/>
    <w:rsid w:val="008D26B1"/>
    <w:rsid w:val="008D27AC"/>
    <w:rsid w:val="008D2A5A"/>
    <w:rsid w:val="008D2B3F"/>
    <w:rsid w:val="008D2BAC"/>
    <w:rsid w:val="008D4A8D"/>
    <w:rsid w:val="008D5435"/>
    <w:rsid w:val="008D63B9"/>
    <w:rsid w:val="008D6FAA"/>
    <w:rsid w:val="008D7D9C"/>
    <w:rsid w:val="008D7DDB"/>
    <w:rsid w:val="008E0106"/>
    <w:rsid w:val="008E0436"/>
    <w:rsid w:val="008E0B25"/>
    <w:rsid w:val="008E1132"/>
    <w:rsid w:val="008E1459"/>
    <w:rsid w:val="008E1C8F"/>
    <w:rsid w:val="008E2CBC"/>
    <w:rsid w:val="008E2ECB"/>
    <w:rsid w:val="008E309D"/>
    <w:rsid w:val="008E33C9"/>
    <w:rsid w:val="008E3402"/>
    <w:rsid w:val="008E3D07"/>
    <w:rsid w:val="008E4025"/>
    <w:rsid w:val="008E42B6"/>
    <w:rsid w:val="008E487C"/>
    <w:rsid w:val="008E651F"/>
    <w:rsid w:val="008E663C"/>
    <w:rsid w:val="008E69F1"/>
    <w:rsid w:val="008F0DD5"/>
    <w:rsid w:val="008F0FB0"/>
    <w:rsid w:val="008F15C6"/>
    <w:rsid w:val="008F1617"/>
    <w:rsid w:val="008F212E"/>
    <w:rsid w:val="008F2C03"/>
    <w:rsid w:val="008F3BD2"/>
    <w:rsid w:val="008F42F9"/>
    <w:rsid w:val="008F4439"/>
    <w:rsid w:val="008F4DAE"/>
    <w:rsid w:val="008F54F0"/>
    <w:rsid w:val="008F5860"/>
    <w:rsid w:val="008F5C9D"/>
    <w:rsid w:val="008F6042"/>
    <w:rsid w:val="008F7C61"/>
    <w:rsid w:val="00900137"/>
    <w:rsid w:val="00900A04"/>
    <w:rsid w:val="00900BFC"/>
    <w:rsid w:val="00900CA8"/>
    <w:rsid w:val="00900F3D"/>
    <w:rsid w:val="00901328"/>
    <w:rsid w:val="00901C5C"/>
    <w:rsid w:val="009021F6"/>
    <w:rsid w:val="0090245E"/>
    <w:rsid w:val="00902B3E"/>
    <w:rsid w:val="009041A2"/>
    <w:rsid w:val="009041FB"/>
    <w:rsid w:val="00904999"/>
    <w:rsid w:val="00904D47"/>
    <w:rsid w:val="00904F53"/>
    <w:rsid w:val="009060CE"/>
    <w:rsid w:val="009062FB"/>
    <w:rsid w:val="0090637D"/>
    <w:rsid w:val="00906977"/>
    <w:rsid w:val="00907298"/>
    <w:rsid w:val="0091067D"/>
    <w:rsid w:val="009106C7"/>
    <w:rsid w:val="009114B0"/>
    <w:rsid w:val="00911AE1"/>
    <w:rsid w:val="00911C66"/>
    <w:rsid w:val="00911EBC"/>
    <w:rsid w:val="0091209C"/>
    <w:rsid w:val="0091219F"/>
    <w:rsid w:val="009121CC"/>
    <w:rsid w:val="009121D0"/>
    <w:rsid w:val="0091221D"/>
    <w:rsid w:val="0091222E"/>
    <w:rsid w:val="00912709"/>
    <w:rsid w:val="009129ED"/>
    <w:rsid w:val="009130B7"/>
    <w:rsid w:val="00913119"/>
    <w:rsid w:val="009132E3"/>
    <w:rsid w:val="0091330F"/>
    <w:rsid w:val="009143F4"/>
    <w:rsid w:val="00915107"/>
    <w:rsid w:val="00915980"/>
    <w:rsid w:val="00915AF0"/>
    <w:rsid w:val="00916244"/>
    <w:rsid w:val="00916B94"/>
    <w:rsid w:val="009173E9"/>
    <w:rsid w:val="00917594"/>
    <w:rsid w:val="009202D7"/>
    <w:rsid w:val="00920B85"/>
    <w:rsid w:val="00920B9C"/>
    <w:rsid w:val="00920DA6"/>
    <w:rsid w:val="00921DBE"/>
    <w:rsid w:val="00922542"/>
    <w:rsid w:val="00922648"/>
    <w:rsid w:val="009243A7"/>
    <w:rsid w:val="009249E2"/>
    <w:rsid w:val="00925433"/>
    <w:rsid w:val="00925A10"/>
    <w:rsid w:val="0092627F"/>
    <w:rsid w:val="00926325"/>
    <w:rsid w:val="00926459"/>
    <w:rsid w:val="009265B9"/>
    <w:rsid w:val="00927510"/>
    <w:rsid w:val="00927645"/>
    <w:rsid w:val="00927C53"/>
    <w:rsid w:val="00927E0A"/>
    <w:rsid w:val="00930220"/>
    <w:rsid w:val="00931420"/>
    <w:rsid w:val="0093167B"/>
    <w:rsid w:val="00931B6A"/>
    <w:rsid w:val="009320EA"/>
    <w:rsid w:val="00932288"/>
    <w:rsid w:val="00932F6E"/>
    <w:rsid w:val="009341B3"/>
    <w:rsid w:val="00934A8A"/>
    <w:rsid w:val="0093503E"/>
    <w:rsid w:val="009351AC"/>
    <w:rsid w:val="00935504"/>
    <w:rsid w:val="00935800"/>
    <w:rsid w:val="00936F93"/>
    <w:rsid w:val="009372F4"/>
    <w:rsid w:val="0093747D"/>
    <w:rsid w:val="00937670"/>
    <w:rsid w:val="009408D3"/>
    <w:rsid w:val="00941143"/>
    <w:rsid w:val="009415D7"/>
    <w:rsid w:val="009419AD"/>
    <w:rsid w:val="00941F10"/>
    <w:rsid w:val="009425F0"/>
    <w:rsid w:val="00942702"/>
    <w:rsid w:val="00942812"/>
    <w:rsid w:val="00942D22"/>
    <w:rsid w:val="009441CF"/>
    <w:rsid w:val="00944334"/>
    <w:rsid w:val="00944D65"/>
    <w:rsid w:val="00945146"/>
    <w:rsid w:val="00946C5A"/>
    <w:rsid w:val="00947A17"/>
    <w:rsid w:val="00947A2A"/>
    <w:rsid w:val="009514F0"/>
    <w:rsid w:val="00951AA0"/>
    <w:rsid w:val="009521CD"/>
    <w:rsid w:val="00953BC2"/>
    <w:rsid w:val="009540B8"/>
    <w:rsid w:val="009543C7"/>
    <w:rsid w:val="00954473"/>
    <w:rsid w:val="00955869"/>
    <w:rsid w:val="00955CC0"/>
    <w:rsid w:val="00956E62"/>
    <w:rsid w:val="00957168"/>
    <w:rsid w:val="0095786A"/>
    <w:rsid w:val="00957E7D"/>
    <w:rsid w:val="0096019B"/>
    <w:rsid w:val="0096117D"/>
    <w:rsid w:val="0096163F"/>
    <w:rsid w:val="00961AEF"/>
    <w:rsid w:val="00961C3D"/>
    <w:rsid w:val="00962877"/>
    <w:rsid w:val="009630DD"/>
    <w:rsid w:val="00963656"/>
    <w:rsid w:val="009637B0"/>
    <w:rsid w:val="00964030"/>
    <w:rsid w:val="009640C0"/>
    <w:rsid w:val="00964A52"/>
    <w:rsid w:val="009657F5"/>
    <w:rsid w:val="0096653D"/>
    <w:rsid w:val="00966565"/>
    <w:rsid w:val="009672C5"/>
    <w:rsid w:val="009673DC"/>
    <w:rsid w:val="00970045"/>
    <w:rsid w:val="0097085F"/>
    <w:rsid w:val="009709AE"/>
    <w:rsid w:val="00970BDE"/>
    <w:rsid w:val="00971C8B"/>
    <w:rsid w:val="00972A13"/>
    <w:rsid w:val="00972C86"/>
    <w:rsid w:val="00973882"/>
    <w:rsid w:val="0097428E"/>
    <w:rsid w:val="00974382"/>
    <w:rsid w:val="009749E7"/>
    <w:rsid w:val="00974DC3"/>
    <w:rsid w:val="0097602F"/>
    <w:rsid w:val="00976210"/>
    <w:rsid w:val="0097661D"/>
    <w:rsid w:val="00976B57"/>
    <w:rsid w:val="00976D66"/>
    <w:rsid w:val="00977712"/>
    <w:rsid w:val="00980493"/>
    <w:rsid w:val="00980A83"/>
    <w:rsid w:val="00981213"/>
    <w:rsid w:val="009822F3"/>
    <w:rsid w:val="009829FF"/>
    <w:rsid w:val="00983135"/>
    <w:rsid w:val="00983750"/>
    <w:rsid w:val="00984500"/>
    <w:rsid w:val="0098464B"/>
    <w:rsid w:val="00985773"/>
    <w:rsid w:val="00985C3B"/>
    <w:rsid w:val="00985C7A"/>
    <w:rsid w:val="00986356"/>
    <w:rsid w:val="0098654B"/>
    <w:rsid w:val="0098731C"/>
    <w:rsid w:val="00987704"/>
    <w:rsid w:val="00987E53"/>
    <w:rsid w:val="00990232"/>
    <w:rsid w:val="00990341"/>
    <w:rsid w:val="00990372"/>
    <w:rsid w:val="009903EC"/>
    <w:rsid w:val="009909BD"/>
    <w:rsid w:val="00990E4B"/>
    <w:rsid w:val="0099462F"/>
    <w:rsid w:val="00994872"/>
    <w:rsid w:val="0099554C"/>
    <w:rsid w:val="00995F6C"/>
    <w:rsid w:val="0099656F"/>
    <w:rsid w:val="00996AF2"/>
    <w:rsid w:val="00996B99"/>
    <w:rsid w:val="009972FE"/>
    <w:rsid w:val="00997A20"/>
    <w:rsid w:val="009A00E1"/>
    <w:rsid w:val="009A066F"/>
    <w:rsid w:val="009A0C93"/>
    <w:rsid w:val="009A0CBA"/>
    <w:rsid w:val="009A0E0B"/>
    <w:rsid w:val="009A12B1"/>
    <w:rsid w:val="009A15D8"/>
    <w:rsid w:val="009A183E"/>
    <w:rsid w:val="009A19E1"/>
    <w:rsid w:val="009A1AB9"/>
    <w:rsid w:val="009A4069"/>
    <w:rsid w:val="009A436A"/>
    <w:rsid w:val="009A48F6"/>
    <w:rsid w:val="009A4946"/>
    <w:rsid w:val="009A4E99"/>
    <w:rsid w:val="009A5260"/>
    <w:rsid w:val="009A53F4"/>
    <w:rsid w:val="009A5769"/>
    <w:rsid w:val="009A6269"/>
    <w:rsid w:val="009A62DA"/>
    <w:rsid w:val="009A6479"/>
    <w:rsid w:val="009A68F3"/>
    <w:rsid w:val="009A7D17"/>
    <w:rsid w:val="009A7F61"/>
    <w:rsid w:val="009B076C"/>
    <w:rsid w:val="009B1ADB"/>
    <w:rsid w:val="009B1FE8"/>
    <w:rsid w:val="009B294D"/>
    <w:rsid w:val="009B3F23"/>
    <w:rsid w:val="009B4616"/>
    <w:rsid w:val="009B4DEA"/>
    <w:rsid w:val="009B63C4"/>
    <w:rsid w:val="009B69EB"/>
    <w:rsid w:val="009B6DC8"/>
    <w:rsid w:val="009B763D"/>
    <w:rsid w:val="009B7B96"/>
    <w:rsid w:val="009B7E92"/>
    <w:rsid w:val="009B7FB0"/>
    <w:rsid w:val="009C0F76"/>
    <w:rsid w:val="009C100C"/>
    <w:rsid w:val="009C172B"/>
    <w:rsid w:val="009C231B"/>
    <w:rsid w:val="009C2393"/>
    <w:rsid w:val="009C23E1"/>
    <w:rsid w:val="009C2A36"/>
    <w:rsid w:val="009C2D9F"/>
    <w:rsid w:val="009C30B2"/>
    <w:rsid w:val="009C3579"/>
    <w:rsid w:val="009C37AE"/>
    <w:rsid w:val="009C4662"/>
    <w:rsid w:val="009C47D3"/>
    <w:rsid w:val="009C48DD"/>
    <w:rsid w:val="009C56FC"/>
    <w:rsid w:val="009C5982"/>
    <w:rsid w:val="009C5B6A"/>
    <w:rsid w:val="009C7440"/>
    <w:rsid w:val="009C7536"/>
    <w:rsid w:val="009C7E15"/>
    <w:rsid w:val="009D0771"/>
    <w:rsid w:val="009D0BA6"/>
    <w:rsid w:val="009D0BF4"/>
    <w:rsid w:val="009D0FDC"/>
    <w:rsid w:val="009D1243"/>
    <w:rsid w:val="009D2E25"/>
    <w:rsid w:val="009D305C"/>
    <w:rsid w:val="009D3166"/>
    <w:rsid w:val="009D331A"/>
    <w:rsid w:val="009D37A4"/>
    <w:rsid w:val="009D3CF6"/>
    <w:rsid w:val="009D56A2"/>
    <w:rsid w:val="009D617B"/>
    <w:rsid w:val="009D6612"/>
    <w:rsid w:val="009D78A3"/>
    <w:rsid w:val="009D7E5D"/>
    <w:rsid w:val="009E0D3B"/>
    <w:rsid w:val="009E1440"/>
    <w:rsid w:val="009E198C"/>
    <w:rsid w:val="009E2597"/>
    <w:rsid w:val="009E321E"/>
    <w:rsid w:val="009E488D"/>
    <w:rsid w:val="009E4909"/>
    <w:rsid w:val="009E4B7C"/>
    <w:rsid w:val="009E5ADB"/>
    <w:rsid w:val="009E5C9A"/>
    <w:rsid w:val="009E6064"/>
    <w:rsid w:val="009E6A90"/>
    <w:rsid w:val="009E6BA4"/>
    <w:rsid w:val="009E743E"/>
    <w:rsid w:val="009E78A4"/>
    <w:rsid w:val="009E7926"/>
    <w:rsid w:val="009E7D5A"/>
    <w:rsid w:val="009E7D94"/>
    <w:rsid w:val="009F010B"/>
    <w:rsid w:val="009F0278"/>
    <w:rsid w:val="009F0E77"/>
    <w:rsid w:val="009F101C"/>
    <w:rsid w:val="009F11FF"/>
    <w:rsid w:val="009F174B"/>
    <w:rsid w:val="009F1922"/>
    <w:rsid w:val="009F1A6D"/>
    <w:rsid w:val="009F1E5D"/>
    <w:rsid w:val="009F2012"/>
    <w:rsid w:val="009F202F"/>
    <w:rsid w:val="009F24C4"/>
    <w:rsid w:val="009F298F"/>
    <w:rsid w:val="009F2A54"/>
    <w:rsid w:val="009F2AC7"/>
    <w:rsid w:val="009F3E51"/>
    <w:rsid w:val="009F5779"/>
    <w:rsid w:val="009F5FA3"/>
    <w:rsid w:val="009F65E2"/>
    <w:rsid w:val="009F68A3"/>
    <w:rsid w:val="009F6E15"/>
    <w:rsid w:val="00A00784"/>
    <w:rsid w:val="00A02369"/>
    <w:rsid w:val="00A02613"/>
    <w:rsid w:val="00A02CDC"/>
    <w:rsid w:val="00A03030"/>
    <w:rsid w:val="00A030EC"/>
    <w:rsid w:val="00A03214"/>
    <w:rsid w:val="00A037C1"/>
    <w:rsid w:val="00A043C3"/>
    <w:rsid w:val="00A04A80"/>
    <w:rsid w:val="00A04DB7"/>
    <w:rsid w:val="00A0590B"/>
    <w:rsid w:val="00A05A0B"/>
    <w:rsid w:val="00A071FC"/>
    <w:rsid w:val="00A07B84"/>
    <w:rsid w:val="00A11FE2"/>
    <w:rsid w:val="00A1348E"/>
    <w:rsid w:val="00A13894"/>
    <w:rsid w:val="00A13C38"/>
    <w:rsid w:val="00A13D00"/>
    <w:rsid w:val="00A14DCB"/>
    <w:rsid w:val="00A14E18"/>
    <w:rsid w:val="00A1576E"/>
    <w:rsid w:val="00A16DBE"/>
    <w:rsid w:val="00A174F5"/>
    <w:rsid w:val="00A17B00"/>
    <w:rsid w:val="00A17D88"/>
    <w:rsid w:val="00A20963"/>
    <w:rsid w:val="00A214B7"/>
    <w:rsid w:val="00A21564"/>
    <w:rsid w:val="00A21EC7"/>
    <w:rsid w:val="00A22038"/>
    <w:rsid w:val="00A222AC"/>
    <w:rsid w:val="00A222ED"/>
    <w:rsid w:val="00A22608"/>
    <w:rsid w:val="00A2285B"/>
    <w:rsid w:val="00A22CF9"/>
    <w:rsid w:val="00A22D16"/>
    <w:rsid w:val="00A234F4"/>
    <w:rsid w:val="00A2350B"/>
    <w:rsid w:val="00A23895"/>
    <w:rsid w:val="00A23DAE"/>
    <w:rsid w:val="00A2431D"/>
    <w:rsid w:val="00A24370"/>
    <w:rsid w:val="00A24983"/>
    <w:rsid w:val="00A250B6"/>
    <w:rsid w:val="00A26469"/>
    <w:rsid w:val="00A265DB"/>
    <w:rsid w:val="00A307C0"/>
    <w:rsid w:val="00A30B68"/>
    <w:rsid w:val="00A31D36"/>
    <w:rsid w:val="00A33F6F"/>
    <w:rsid w:val="00A34659"/>
    <w:rsid w:val="00A349AA"/>
    <w:rsid w:val="00A34B45"/>
    <w:rsid w:val="00A35054"/>
    <w:rsid w:val="00A35471"/>
    <w:rsid w:val="00A35670"/>
    <w:rsid w:val="00A363DB"/>
    <w:rsid w:val="00A367E2"/>
    <w:rsid w:val="00A36A11"/>
    <w:rsid w:val="00A36C55"/>
    <w:rsid w:val="00A370FE"/>
    <w:rsid w:val="00A37378"/>
    <w:rsid w:val="00A40AEC"/>
    <w:rsid w:val="00A413B0"/>
    <w:rsid w:val="00A41B2E"/>
    <w:rsid w:val="00A423DD"/>
    <w:rsid w:val="00A42B2C"/>
    <w:rsid w:val="00A4300D"/>
    <w:rsid w:val="00A431A4"/>
    <w:rsid w:val="00A43422"/>
    <w:rsid w:val="00A4407B"/>
    <w:rsid w:val="00A44C17"/>
    <w:rsid w:val="00A453D0"/>
    <w:rsid w:val="00A4553F"/>
    <w:rsid w:val="00A4590F"/>
    <w:rsid w:val="00A465FF"/>
    <w:rsid w:val="00A4719B"/>
    <w:rsid w:val="00A47764"/>
    <w:rsid w:val="00A4784C"/>
    <w:rsid w:val="00A47A12"/>
    <w:rsid w:val="00A509E3"/>
    <w:rsid w:val="00A50A97"/>
    <w:rsid w:val="00A50BB2"/>
    <w:rsid w:val="00A50F8A"/>
    <w:rsid w:val="00A51685"/>
    <w:rsid w:val="00A525A8"/>
    <w:rsid w:val="00A542F9"/>
    <w:rsid w:val="00A5437C"/>
    <w:rsid w:val="00A54EAB"/>
    <w:rsid w:val="00A54ED4"/>
    <w:rsid w:val="00A55052"/>
    <w:rsid w:val="00A55AB1"/>
    <w:rsid w:val="00A55F1E"/>
    <w:rsid w:val="00A56C75"/>
    <w:rsid w:val="00A56C81"/>
    <w:rsid w:val="00A57325"/>
    <w:rsid w:val="00A57C93"/>
    <w:rsid w:val="00A601F1"/>
    <w:rsid w:val="00A6046E"/>
    <w:rsid w:val="00A609C9"/>
    <w:rsid w:val="00A61386"/>
    <w:rsid w:val="00A62B80"/>
    <w:rsid w:val="00A633EC"/>
    <w:rsid w:val="00A647F0"/>
    <w:rsid w:val="00A648E1"/>
    <w:rsid w:val="00A650FB"/>
    <w:rsid w:val="00A65192"/>
    <w:rsid w:val="00A658A3"/>
    <w:rsid w:val="00A659AE"/>
    <w:rsid w:val="00A66583"/>
    <w:rsid w:val="00A6678D"/>
    <w:rsid w:val="00A66C09"/>
    <w:rsid w:val="00A67CB9"/>
    <w:rsid w:val="00A67DD2"/>
    <w:rsid w:val="00A70ADB"/>
    <w:rsid w:val="00A712EF"/>
    <w:rsid w:val="00A71CAB"/>
    <w:rsid w:val="00A722DB"/>
    <w:rsid w:val="00A72418"/>
    <w:rsid w:val="00A72EFD"/>
    <w:rsid w:val="00A72FF2"/>
    <w:rsid w:val="00A73429"/>
    <w:rsid w:val="00A73675"/>
    <w:rsid w:val="00A7417E"/>
    <w:rsid w:val="00A743DD"/>
    <w:rsid w:val="00A74409"/>
    <w:rsid w:val="00A7470C"/>
    <w:rsid w:val="00A75A7A"/>
    <w:rsid w:val="00A7627F"/>
    <w:rsid w:val="00A764B9"/>
    <w:rsid w:val="00A7697E"/>
    <w:rsid w:val="00A7767C"/>
    <w:rsid w:val="00A77868"/>
    <w:rsid w:val="00A77A38"/>
    <w:rsid w:val="00A80DF9"/>
    <w:rsid w:val="00A81729"/>
    <w:rsid w:val="00A81C54"/>
    <w:rsid w:val="00A81EA4"/>
    <w:rsid w:val="00A822EE"/>
    <w:rsid w:val="00A82956"/>
    <w:rsid w:val="00A8360D"/>
    <w:rsid w:val="00A83EA0"/>
    <w:rsid w:val="00A859CC"/>
    <w:rsid w:val="00A86C56"/>
    <w:rsid w:val="00A86DF7"/>
    <w:rsid w:val="00A8731C"/>
    <w:rsid w:val="00A903BC"/>
    <w:rsid w:val="00A90A83"/>
    <w:rsid w:val="00A910B6"/>
    <w:rsid w:val="00A91649"/>
    <w:rsid w:val="00A91B79"/>
    <w:rsid w:val="00A9219C"/>
    <w:rsid w:val="00A929E5"/>
    <w:rsid w:val="00A93147"/>
    <w:rsid w:val="00A9332B"/>
    <w:rsid w:val="00A94CA1"/>
    <w:rsid w:val="00A959D8"/>
    <w:rsid w:val="00A960C8"/>
    <w:rsid w:val="00A960D5"/>
    <w:rsid w:val="00A968A2"/>
    <w:rsid w:val="00A96BC5"/>
    <w:rsid w:val="00A96C30"/>
    <w:rsid w:val="00A97542"/>
    <w:rsid w:val="00A97759"/>
    <w:rsid w:val="00A97A0C"/>
    <w:rsid w:val="00AA062F"/>
    <w:rsid w:val="00AA0A6E"/>
    <w:rsid w:val="00AA0FBC"/>
    <w:rsid w:val="00AA12BA"/>
    <w:rsid w:val="00AA131B"/>
    <w:rsid w:val="00AA15FC"/>
    <w:rsid w:val="00AA17D2"/>
    <w:rsid w:val="00AA1F12"/>
    <w:rsid w:val="00AA1F40"/>
    <w:rsid w:val="00AA1FB8"/>
    <w:rsid w:val="00AA223E"/>
    <w:rsid w:val="00AA4BA2"/>
    <w:rsid w:val="00AA5455"/>
    <w:rsid w:val="00AA58F0"/>
    <w:rsid w:val="00AA7403"/>
    <w:rsid w:val="00AA76D4"/>
    <w:rsid w:val="00AA79F3"/>
    <w:rsid w:val="00AA7BEE"/>
    <w:rsid w:val="00AA7D12"/>
    <w:rsid w:val="00AA7F6C"/>
    <w:rsid w:val="00AB01A3"/>
    <w:rsid w:val="00AB02D9"/>
    <w:rsid w:val="00AB02FF"/>
    <w:rsid w:val="00AB0987"/>
    <w:rsid w:val="00AB0EEB"/>
    <w:rsid w:val="00AB2520"/>
    <w:rsid w:val="00AB25CC"/>
    <w:rsid w:val="00AB2B7F"/>
    <w:rsid w:val="00AB31E7"/>
    <w:rsid w:val="00AB33AF"/>
    <w:rsid w:val="00AB353F"/>
    <w:rsid w:val="00AB3946"/>
    <w:rsid w:val="00AB3F51"/>
    <w:rsid w:val="00AB5070"/>
    <w:rsid w:val="00AB57B1"/>
    <w:rsid w:val="00AB5E37"/>
    <w:rsid w:val="00AB5EE5"/>
    <w:rsid w:val="00AB5FA8"/>
    <w:rsid w:val="00AB65B9"/>
    <w:rsid w:val="00AB7A12"/>
    <w:rsid w:val="00AB7CEB"/>
    <w:rsid w:val="00AC0E53"/>
    <w:rsid w:val="00AC11B2"/>
    <w:rsid w:val="00AC16D6"/>
    <w:rsid w:val="00AC29B3"/>
    <w:rsid w:val="00AC2B1F"/>
    <w:rsid w:val="00AC3ABD"/>
    <w:rsid w:val="00AC5551"/>
    <w:rsid w:val="00AC5BD7"/>
    <w:rsid w:val="00AC6CC0"/>
    <w:rsid w:val="00AC7422"/>
    <w:rsid w:val="00AC7723"/>
    <w:rsid w:val="00AC7BC5"/>
    <w:rsid w:val="00AD0493"/>
    <w:rsid w:val="00AD0920"/>
    <w:rsid w:val="00AD0AA0"/>
    <w:rsid w:val="00AD0EE5"/>
    <w:rsid w:val="00AD1128"/>
    <w:rsid w:val="00AD1669"/>
    <w:rsid w:val="00AD1A67"/>
    <w:rsid w:val="00AD1C97"/>
    <w:rsid w:val="00AD2D6D"/>
    <w:rsid w:val="00AD2E96"/>
    <w:rsid w:val="00AD349B"/>
    <w:rsid w:val="00AD417F"/>
    <w:rsid w:val="00AD4C91"/>
    <w:rsid w:val="00AD5EBD"/>
    <w:rsid w:val="00AD7AF0"/>
    <w:rsid w:val="00AE00CD"/>
    <w:rsid w:val="00AE0934"/>
    <w:rsid w:val="00AE11D0"/>
    <w:rsid w:val="00AE1850"/>
    <w:rsid w:val="00AE1AAB"/>
    <w:rsid w:val="00AE2133"/>
    <w:rsid w:val="00AE2B53"/>
    <w:rsid w:val="00AE2E64"/>
    <w:rsid w:val="00AE2F1A"/>
    <w:rsid w:val="00AE34E2"/>
    <w:rsid w:val="00AE375B"/>
    <w:rsid w:val="00AE3A35"/>
    <w:rsid w:val="00AE3ED8"/>
    <w:rsid w:val="00AE6291"/>
    <w:rsid w:val="00AE7354"/>
    <w:rsid w:val="00AE7EB8"/>
    <w:rsid w:val="00AF0132"/>
    <w:rsid w:val="00AF0FEE"/>
    <w:rsid w:val="00AF216B"/>
    <w:rsid w:val="00AF29DC"/>
    <w:rsid w:val="00AF2F54"/>
    <w:rsid w:val="00AF31A1"/>
    <w:rsid w:val="00AF321D"/>
    <w:rsid w:val="00AF34ED"/>
    <w:rsid w:val="00AF3686"/>
    <w:rsid w:val="00AF390C"/>
    <w:rsid w:val="00AF391D"/>
    <w:rsid w:val="00AF3E36"/>
    <w:rsid w:val="00AF40DD"/>
    <w:rsid w:val="00AF4149"/>
    <w:rsid w:val="00AF4364"/>
    <w:rsid w:val="00AF5906"/>
    <w:rsid w:val="00AF5A81"/>
    <w:rsid w:val="00AF6334"/>
    <w:rsid w:val="00AF6C86"/>
    <w:rsid w:val="00AF775E"/>
    <w:rsid w:val="00AF7A22"/>
    <w:rsid w:val="00B00422"/>
    <w:rsid w:val="00B00E9F"/>
    <w:rsid w:val="00B0124F"/>
    <w:rsid w:val="00B01782"/>
    <w:rsid w:val="00B028E4"/>
    <w:rsid w:val="00B03008"/>
    <w:rsid w:val="00B030A9"/>
    <w:rsid w:val="00B03822"/>
    <w:rsid w:val="00B0399E"/>
    <w:rsid w:val="00B0469C"/>
    <w:rsid w:val="00B056A5"/>
    <w:rsid w:val="00B06027"/>
    <w:rsid w:val="00B060DE"/>
    <w:rsid w:val="00B062B1"/>
    <w:rsid w:val="00B06A98"/>
    <w:rsid w:val="00B06C6E"/>
    <w:rsid w:val="00B07154"/>
    <w:rsid w:val="00B101A7"/>
    <w:rsid w:val="00B104A3"/>
    <w:rsid w:val="00B11C04"/>
    <w:rsid w:val="00B12202"/>
    <w:rsid w:val="00B123A3"/>
    <w:rsid w:val="00B124BD"/>
    <w:rsid w:val="00B12909"/>
    <w:rsid w:val="00B12DEF"/>
    <w:rsid w:val="00B14990"/>
    <w:rsid w:val="00B15075"/>
    <w:rsid w:val="00B15385"/>
    <w:rsid w:val="00B17286"/>
    <w:rsid w:val="00B17616"/>
    <w:rsid w:val="00B20681"/>
    <w:rsid w:val="00B226DC"/>
    <w:rsid w:val="00B22D3D"/>
    <w:rsid w:val="00B22F9F"/>
    <w:rsid w:val="00B23458"/>
    <w:rsid w:val="00B23994"/>
    <w:rsid w:val="00B239C3"/>
    <w:rsid w:val="00B242B4"/>
    <w:rsid w:val="00B24F7B"/>
    <w:rsid w:val="00B2583F"/>
    <w:rsid w:val="00B25FBE"/>
    <w:rsid w:val="00B263AA"/>
    <w:rsid w:val="00B26927"/>
    <w:rsid w:val="00B26D3A"/>
    <w:rsid w:val="00B27DBF"/>
    <w:rsid w:val="00B30926"/>
    <w:rsid w:val="00B3142A"/>
    <w:rsid w:val="00B317CB"/>
    <w:rsid w:val="00B31D20"/>
    <w:rsid w:val="00B3224B"/>
    <w:rsid w:val="00B326E2"/>
    <w:rsid w:val="00B32DA0"/>
    <w:rsid w:val="00B34753"/>
    <w:rsid w:val="00B34789"/>
    <w:rsid w:val="00B364AD"/>
    <w:rsid w:val="00B36B9C"/>
    <w:rsid w:val="00B37246"/>
    <w:rsid w:val="00B37B19"/>
    <w:rsid w:val="00B40869"/>
    <w:rsid w:val="00B41923"/>
    <w:rsid w:val="00B42E27"/>
    <w:rsid w:val="00B42EB1"/>
    <w:rsid w:val="00B42ED7"/>
    <w:rsid w:val="00B42F75"/>
    <w:rsid w:val="00B4350D"/>
    <w:rsid w:val="00B43E0B"/>
    <w:rsid w:val="00B44135"/>
    <w:rsid w:val="00B4420F"/>
    <w:rsid w:val="00B4496B"/>
    <w:rsid w:val="00B45587"/>
    <w:rsid w:val="00B455C5"/>
    <w:rsid w:val="00B4571F"/>
    <w:rsid w:val="00B46617"/>
    <w:rsid w:val="00B50592"/>
    <w:rsid w:val="00B50D08"/>
    <w:rsid w:val="00B50D6E"/>
    <w:rsid w:val="00B50FA8"/>
    <w:rsid w:val="00B51396"/>
    <w:rsid w:val="00B516A0"/>
    <w:rsid w:val="00B516D8"/>
    <w:rsid w:val="00B51B0B"/>
    <w:rsid w:val="00B524D4"/>
    <w:rsid w:val="00B528E4"/>
    <w:rsid w:val="00B52FED"/>
    <w:rsid w:val="00B53518"/>
    <w:rsid w:val="00B53704"/>
    <w:rsid w:val="00B53C12"/>
    <w:rsid w:val="00B54233"/>
    <w:rsid w:val="00B55913"/>
    <w:rsid w:val="00B55B09"/>
    <w:rsid w:val="00B560F1"/>
    <w:rsid w:val="00B568A5"/>
    <w:rsid w:val="00B56D2C"/>
    <w:rsid w:val="00B56EAD"/>
    <w:rsid w:val="00B5758F"/>
    <w:rsid w:val="00B57C7F"/>
    <w:rsid w:val="00B602DF"/>
    <w:rsid w:val="00B6083A"/>
    <w:rsid w:val="00B61344"/>
    <w:rsid w:val="00B61372"/>
    <w:rsid w:val="00B613C3"/>
    <w:rsid w:val="00B619A2"/>
    <w:rsid w:val="00B619A9"/>
    <w:rsid w:val="00B61DD8"/>
    <w:rsid w:val="00B62862"/>
    <w:rsid w:val="00B64605"/>
    <w:rsid w:val="00B64E60"/>
    <w:rsid w:val="00B65281"/>
    <w:rsid w:val="00B65656"/>
    <w:rsid w:val="00B656E1"/>
    <w:rsid w:val="00B65D32"/>
    <w:rsid w:val="00B65D45"/>
    <w:rsid w:val="00B662E5"/>
    <w:rsid w:val="00B67979"/>
    <w:rsid w:val="00B70005"/>
    <w:rsid w:val="00B706E4"/>
    <w:rsid w:val="00B714EA"/>
    <w:rsid w:val="00B71989"/>
    <w:rsid w:val="00B72029"/>
    <w:rsid w:val="00B726E9"/>
    <w:rsid w:val="00B72945"/>
    <w:rsid w:val="00B72AE0"/>
    <w:rsid w:val="00B72FF6"/>
    <w:rsid w:val="00B73942"/>
    <w:rsid w:val="00B74074"/>
    <w:rsid w:val="00B741D5"/>
    <w:rsid w:val="00B751A0"/>
    <w:rsid w:val="00B75FF5"/>
    <w:rsid w:val="00B76AD7"/>
    <w:rsid w:val="00B77A15"/>
    <w:rsid w:val="00B77AF9"/>
    <w:rsid w:val="00B807EA"/>
    <w:rsid w:val="00B80B91"/>
    <w:rsid w:val="00B80C36"/>
    <w:rsid w:val="00B81504"/>
    <w:rsid w:val="00B816A3"/>
    <w:rsid w:val="00B8215F"/>
    <w:rsid w:val="00B83A04"/>
    <w:rsid w:val="00B84449"/>
    <w:rsid w:val="00B84849"/>
    <w:rsid w:val="00B84B74"/>
    <w:rsid w:val="00B86460"/>
    <w:rsid w:val="00B86A93"/>
    <w:rsid w:val="00B87562"/>
    <w:rsid w:val="00B87DBE"/>
    <w:rsid w:val="00B87E44"/>
    <w:rsid w:val="00B90588"/>
    <w:rsid w:val="00B9230C"/>
    <w:rsid w:val="00B934C0"/>
    <w:rsid w:val="00B93C19"/>
    <w:rsid w:val="00B93C30"/>
    <w:rsid w:val="00B940C6"/>
    <w:rsid w:val="00B947F2"/>
    <w:rsid w:val="00B94AC5"/>
    <w:rsid w:val="00B94D7B"/>
    <w:rsid w:val="00B9552C"/>
    <w:rsid w:val="00B95F20"/>
    <w:rsid w:val="00B96D72"/>
    <w:rsid w:val="00B97649"/>
    <w:rsid w:val="00B97CF4"/>
    <w:rsid w:val="00BA05CB"/>
    <w:rsid w:val="00BA06A3"/>
    <w:rsid w:val="00BA082B"/>
    <w:rsid w:val="00BA11EA"/>
    <w:rsid w:val="00BA165F"/>
    <w:rsid w:val="00BA1704"/>
    <w:rsid w:val="00BA179A"/>
    <w:rsid w:val="00BA1C23"/>
    <w:rsid w:val="00BA2FB6"/>
    <w:rsid w:val="00BA338B"/>
    <w:rsid w:val="00BA39B7"/>
    <w:rsid w:val="00BA3B51"/>
    <w:rsid w:val="00BA3F78"/>
    <w:rsid w:val="00BA4567"/>
    <w:rsid w:val="00BA50F6"/>
    <w:rsid w:val="00BA5E61"/>
    <w:rsid w:val="00BA6EC1"/>
    <w:rsid w:val="00BB042C"/>
    <w:rsid w:val="00BB1B96"/>
    <w:rsid w:val="00BB2350"/>
    <w:rsid w:val="00BB28C8"/>
    <w:rsid w:val="00BB2B6B"/>
    <w:rsid w:val="00BB2CDD"/>
    <w:rsid w:val="00BB4792"/>
    <w:rsid w:val="00BB58FC"/>
    <w:rsid w:val="00BB5C15"/>
    <w:rsid w:val="00BB5D8A"/>
    <w:rsid w:val="00BB64CA"/>
    <w:rsid w:val="00BB6D18"/>
    <w:rsid w:val="00BB6FC3"/>
    <w:rsid w:val="00BB704F"/>
    <w:rsid w:val="00BB72E1"/>
    <w:rsid w:val="00BC0348"/>
    <w:rsid w:val="00BC0D73"/>
    <w:rsid w:val="00BC1AFC"/>
    <w:rsid w:val="00BC1D1C"/>
    <w:rsid w:val="00BC32EB"/>
    <w:rsid w:val="00BC3314"/>
    <w:rsid w:val="00BC3948"/>
    <w:rsid w:val="00BC3E37"/>
    <w:rsid w:val="00BC42CD"/>
    <w:rsid w:val="00BC5840"/>
    <w:rsid w:val="00BC5B37"/>
    <w:rsid w:val="00BC5D42"/>
    <w:rsid w:val="00BC5E31"/>
    <w:rsid w:val="00BC5FC5"/>
    <w:rsid w:val="00BC62CA"/>
    <w:rsid w:val="00BC646C"/>
    <w:rsid w:val="00BC6512"/>
    <w:rsid w:val="00BC6853"/>
    <w:rsid w:val="00BC7063"/>
    <w:rsid w:val="00BC71BE"/>
    <w:rsid w:val="00BC727E"/>
    <w:rsid w:val="00BD0014"/>
    <w:rsid w:val="00BD0130"/>
    <w:rsid w:val="00BD036C"/>
    <w:rsid w:val="00BD10D7"/>
    <w:rsid w:val="00BD1973"/>
    <w:rsid w:val="00BD21A6"/>
    <w:rsid w:val="00BD2DC3"/>
    <w:rsid w:val="00BD3330"/>
    <w:rsid w:val="00BD3507"/>
    <w:rsid w:val="00BD3AFA"/>
    <w:rsid w:val="00BD3F70"/>
    <w:rsid w:val="00BD40DB"/>
    <w:rsid w:val="00BD47AB"/>
    <w:rsid w:val="00BD4EB5"/>
    <w:rsid w:val="00BD50F2"/>
    <w:rsid w:val="00BD56C1"/>
    <w:rsid w:val="00BD5E11"/>
    <w:rsid w:val="00BD6C52"/>
    <w:rsid w:val="00BD706F"/>
    <w:rsid w:val="00BD732E"/>
    <w:rsid w:val="00BD7985"/>
    <w:rsid w:val="00BD7CA0"/>
    <w:rsid w:val="00BD7F2D"/>
    <w:rsid w:val="00BE02AE"/>
    <w:rsid w:val="00BE03FB"/>
    <w:rsid w:val="00BE0740"/>
    <w:rsid w:val="00BE0AB4"/>
    <w:rsid w:val="00BE0D22"/>
    <w:rsid w:val="00BE1766"/>
    <w:rsid w:val="00BE3544"/>
    <w:rsid w:val="00BE37BB"/>
    <w:rsid w:val="00BE389C"/>
    <w:rsid w:val="00BE3941"/>
    <w:rsid w:val="00BE39A2"/>
    <w:rsid w:val="00BE3F74"/>
    <w:rsid w:val="00BE40BA"/>
    <w:rsid w:val="00BE468E"/>
    <w:rsid w:val="00BE4A79"/>
    <w:rsid w:val="00BE5608"/>
    <w:rsid w:val="00BE61A3"/>
    <w:rsid w:val="00BE6E54"/>
    <w:rsid w:val="00BE78BC"/>
    <w:rsid w:val="00BE7DE7"/>
    <w:rsid w:val="00BF0593"/>
    <w:rsid w:val="00BF1CCD"/>
    <w:rsid w:val="00BF50ED"/>
    <w:rsid w:val="00BF53FB"/>
    <w:rsid w:val="00BF5975"/>
    <w:rsid w:val="00BF5B69"/>
    <w:rsid w:val="00BF5C48"/>
    <w:rsid w:val="00BF5EC2"/>
    <w:rsid w:val="00BF61F6"/>
    <w:rsid w:val="00BF638D"/>
    <w:rsid w:val="00BF6B51"/>
    <w:rsid w:val="00BF6E8F"/>
    <w:rsid w:val="00BF7093"/>
    <w:rsid w:val="00BF73A4"/>
    <w:rsid w:val="00C00657"/>
    <w:rsid w:val="00C011DB"/>
    <w:rsid w:val="00C021C5"/>
    <w:rsid w:val="00C02D6F"/>
    <w:rsid w:val="00C031F4"/>
    <w:rsid w:val="00C035F9"/>
    <w:rsid w:val="00C044A8"/>
    <w:rsid w:val="00C05012"/>
    <w:rsid w:val="00C0590E"/>
    <w:rsid w:val="00C060A0"/>
    <w:rsid w:val="00C06AE6"/>
    <w:rsid w:val="00C10A97"/>
    <w:rsid w:val="00C10DFD"/>
    <w:rsid w:val="00C112EC"/>
    <w:rsid w:val="00C113F9"/>
    <w:rsid w:val="00C11EDB"/>
    <w:rsid w:val="00C12526"/>
    <w:rsid w:val="00C12B7E"/>
    <w:rsid w:val="00C12D0B"/>
    <w:rsid w:val="00C133A5"/>
    <w:rsid w:val="00C13898"/>
    <w:rsid w:val="00C138D4"/>
    <w:rsid w:val="00C14C57"/>
    <w:rsid w:val="00C15731"/>
    <w:rsid w:val="00C15AF6"/>
    <w:rsid w:val="00C15FB8"/>
    <w:rsid w:val="00C161D6"/>
    <w:rsid w:val="00C16614"/>
    <w:rsid w:val="00C17A2B"/>
    <w:rsid w:val="00C20832"/>
    <w:rsid w:val="00C223CC"/>
    <w:rsid w:val="00C226BC"/>
    <w:rsid w:val="00C22E4F"/>
    <w:rsid w:val="00C25096"/>
    <w:rsid w:val="00C27116"/>
    <w:rsid w:val="00C278D2"/>
    <w:rsid w:val="00C278D5"/>
    <w:rsid w:val="00C27AFE"/>
    <w:rsid w:val="00C30A1B"/>
    <w:rsid w:val="00C30D1E"/>
    <w:rsid w:val="00C310F3"/>
    <w:rsid w:val="00C3151C"/>
    <w:rsid w:val="00C315FF"/>
    <w:rsid w:val="00C31C47"/>
    <w:rsid w:val="00C31E84"/>
    <w:rsid w:val="00C31F73"/>
    <w:rsid w:val="00C330F5"/>
    <w:rsid w:val="00C345CE"/>
    <w:rsid w:val="00C345F2"/>
    <w:rsid w:val="00C346DC"/>
    <w:rsid w:val="00C35779"/>
    <w:rsid w:val="00C35994"/>
    <w:rsid w:val="00C35D8E"/>
    <w:rsid w:val="00C364DB"/>
    <w:rsid w:val="00C365D8"/>
    <w:rsid w:val="00C37348"/>
    <w:rsid w:val="00C37737"/>
    <w:rsid w:val="00C377D9"/>
    <w:rsid w:val="00C37AE1"/>
    <w:rsid w:val="00C408F0"/>
    <w:rsid w:val="00C40AD2"/>
    <w:rsid w:val="00C40B48"/>
    <w:rsid w:val="00C41151"/>
    <w:rsid w:val="00C415A2"/>
    <w:rsid w:val="00C41987"/>
    <w:rsid w:val="00C42232"/>
    <w:rsid w:val="00C428A5"/>
    <w:rsid w:val="00C43143"/>
    <w:rsid w:val="00C4352B"/>
    <w:rsid w:val="00C43E82"/>
    <w:rsid w:val="00C44189"/>
    <w:rsid w:val="00C44ECB"/>
    <w:rsid w:val="00C462E9"/>
    <w:rsid w:val="00C46BB2"/>
    <w:rsid w:val="00C46F42"/>
    <w:rsid w:val="00C470A0"/>
    <w:rsid w:val="00C50030"/>
    <w:rsid w:val="00C50BF2"/>
    <w:rsid w:val="00C50F5C"/>
    <w:rsid w:val="00C516C3"/>
    <w:rsid w:val="00C51E66"/>
    <w:rsid w:val="00C51FF7"/>
    <w:rsid w:val="00C5294D"/>
    <w:rsid w:val="00C53590"/>
    <w:rsid w:val="00C5394A"/>
    <w:rsid w:val="00C53AC0"/>
    <w:rsid w:val="00C54DB4"/>
    <w:rsid w:val="00C5546F"/>
    <w:rsid w:val="00C5571F"/>
    <w:rsid w:val="00C561E1"/>
    <w:rsid w:val="00C566C4"/>
    <w:rsid w:val="00C570A8"/>
    <w:rsid w:val="00C573BD"/>
    <w:rsid w:val="00C57AA5"/>
    <w:rsid w:val="00C57B28"/>
    <w:rsid w:val="00C60069"/>
    <w:rsid w:val="00C610C2"/>
    <w:rsid w:val="00C6118B"/>
    <w:rsid w:val="00C6177E"/>
    <w:rsid w:val="00C61DBA"/>
    <w:rsid w:val="00C62D88"/>
    <w:rsid w:val="00C6403E"/>
    <w:rsid w:val="00C647F4"/>
    <w:rsid w:val="00C648B0"/>
    <w:rsid w:val="00C655A0"/>
    <w:rsid w:val="00C666C2"/>
    <w:rsid w:val="00C67D36"/>
    <w:rsid w:val="00C67D3D"/>
    <w:rsid w:val="00C70691"/>
    <w:rsid w:val="00C70B91"/>
    <w:rsid w:val="00C7161B"/>
    <w:rsid w:val="00C71883"/>
    <w:rsid w:val="00C71CC3"/>
    <w:rsid w:val="00C72046"/>
    <w:rsid w:val="00C72AD4"/>
    <w:rsid w:val="00C72D66"/>
    <w:rsid w:val="00C72DDB"/>
    <w:rsid w:val="00C7368F"/>
    <w:rsid w:val="00C73AFE"/>
    <w:rsid w:val="00C73BF1"/>
    <w:rsid w:val="00C73E58"/>
    <w:rsid w:val="00C73F68"/>
    <w:rsid w:val="00C748E5"/>
    <w:rsid w:val="00C754A4"/>
    <w:rsid w:val="00C7567C"/>
    <w:rsid w:val="00C75986"/>
    <w:rsid w:val="00C804F2"/>
    <w:rsid w:val="00C81505"/>
    <w:rsid w:val="00C81EA0"/>
    <w:rsid w:val="00C826B1"/>
    <w:rsid w:val="00C836F7"/>
    <w:rsid w:val="00C83719"/>
    <w:rsid w:val="00C839B9"/>
    <w:rsid w:val="00C83AC7"/>
    <w:rsid w:val="00C83CF4"/>
    <w:rsid w:val="00C84273"/>
    <w:rsid w:val="00C84716"/>
    <w:rsid w:val="00C84E93"/>
    <w:rsid w:val="00C85542"/>
    <w:rsid w:val="00C85778"/>
    <w:rsid w:val="00C864BC"/>
    <w:rsid w:val="00C86DFB"/>
    <w:rsid w:val="00C875F7"/>
    <w:rsid w:val="00C9335E"/>
    <w:rsid w:val="00C94695"/>
    <w:rsid w:val="00C94715"/>
    <w:rsid w:val="00C948F8"/>
    <w:rsid w:val="00C94C93"/>
    <w:rsid w:val="00C94E7C"/>
    <w:rsid w:val="00C95310"/>
    <w:rsid w:val="00C96128"/>
    <w:rsid w:val="00C9612C"/>
    <w:rsid w:val="00C965EF"/>
    <w:rsid w:val="00C97522"/>
    <w:rsid w:val="00C97600"/>
    <w:rsid w:val="00CA030F"/>
    <w:rsid w:val="00CA17AF"/>
    <w:rsid w:val="00CA2401"/>
    <w:rsid w:val="00CA2BD4"/>
    <w:rsid w:val="00CA2F2E"/>
    <w:rsid w:val="00CA41C3"/>
    <w:rsid w:val="00CA48C2"/>
    <w:rsid w:val="00CA527F"/>
    <w:rsid w:val="00CA5D7F"/>
    <w:rsid w:val="00CA6327"/>
    <w:rsid w:val="00CA6589"/>
    <w:rsid w:val="00CA684E"/>
    <w:rsid w:val="00CA73B6"/>
    <w:rsid w:val="00CA7A79"/>
    <w:rsid w:val="00CB07AA"/>
    <w:rsid w:val="00CB113A"/>
    <w:rsid w:val="00CB2C7A"/>
    <w:rsid w:val="00CB3177"/>
    <w:rsid w:val="00CB3427"/>
    <w:rsid w:val="00CB3D7E"/>
    <w:rsid w:val="00CB6ACC"/>
    <w:rsid w:val="00CB76DA"/>
    <w:rsid w:val="00CB7F33"/>
    <w:rsid w:val="00CB7F7A"/>
    <w:rsid w:val="00CC0271"/>
    <w:rsid w:val="00CC0503"/>
    <w:rsid w:val="00CC09B4"/>
    <w:rsid w:val="00CC102B"/>
    <w:rsid w:val="00CC1F20"/>
    <w:rsid w:val="00CC22D2"/>
    <w:rsid w:val="00CC2453"/>
    <w:rsid w:val="00CC3BD8"/>
    <w:rsid w:val="00CC3C30"/>
    <w:rsid w:val="00CC3E99"/>
    <w:rsid w:val="00CC49F3"/>
    <w:rsid w:val="00CC4AE8"/>
    <w:rsid w:val="00CC4EFB"/>
    <w:rsid w:val="00CC5395"/>
    <w:rsid w:val="00CC6071"/>
    <w:rsid w:val="00CC6D72"/>
    <w:rsid w:val="00CC7267"/>
    <w:rsid w:val="00CC7665"/>
    <w:rsid w:val="00CD01FB"/>
    <w:rsid w:val="00CD1469"/>
    <w:rsid w:val="00CD309E"/>
    <w:rsid w:val="00CD33BA"/>
    <w:rsid w:val="00CD36CD"/>
    <w:rsid w:val="00CD3909"/>
    <w:rsid w:val="00CD3EEE"/>
    <w:rsid w:val="00CD4323"/>
    <w:rsid w:val="00CD4671"/>
    <w:rsid w:val="00CD4824"/>
    <w:rsid w:val="00CD4ACD"/>
    <w:rsid w:val="00CD554B"/>
    <w:rsid w:val="00CD6630"/>
    <w:rsid w:val="00CD692D"/>
    <w:rsid w:val="00CD71E2"/>
    <w:rsid w:val="00CD7341"/>
    <w:rsid w:val="00CD7B98"/>
    <w:rsid w:val="00CD7D41"/>
    <w:rsid w:val="00CD7E56"/>
    <w:rsid w:val="00CE0A08"/>
    <w:rsid w:val="00CE0E7B"/>
    <w:rsid w:val="00CE1369"/>
    <w:rsid w:val="00CE222A"/>
    <w:rsid w:val="00CE2D69"/>
    <w:rsid w:val="00CE2E82"/>
    <w:rsid w:val="00CE3FEB"/>
    <w:rsid w:val="00CE5885"/>
    <w:rsid w:val="00CE58F7"/>
    <w:rsid w:val="00CE5952"/>
    <w:rsid w:val="00CE63A1"/>
    <w:rsid w:val="00CE707A"/>
    <w:rsid w:val="00CF0744"/>
    <w:rsid w:val="00CF0DB0"/>
    <w:rsid w:val="00CF184B"/>
    <w:rsid w:val="00CF2B96"/>
    <w:rsid w:val="00CF3270"/>
    <w:rsid w:val="00CF32B5"/>
    <w:rsid w:val="00CF405D"/>
    <w:rsid w:val="00CF4B15"/>
    <w:rsid w:val="00CF58AA"/>
    <w:rsid w:val="00CF5FF1"/>
    <w:rsid w:val="00CF64A2"/>
    <w:rsid w:val="00CF6FFD"/>
    <w:rsid w:val="00CF75C8"/>
    <w:rsid w:val="00CF767A"/>
    <w:rsid w:val="00CF7C69"/>
    <w:rsid w:val="00CF7D34"/>
    <w:rsid w:val="00D00D75"/>
    <w:rsid w:val="00D01017"/>
    <w:rsid w:val="00D01167"/>
    <w:rsid w:val="00D0119E"/>
    <w:rsid w:val="00D012B3"/>
    <w:rsid w:val="00D013F4"/>
    <w:rsid w:val="00D01410"/>
    <w:rsid w:val="00D01513"/>
    <w:rsid w:val="00D0161C"/>
    <w:rsid w:val="00D019FF"/>
    <w:rsid w:val="00D01A40"/>
    <w:rsid w:val="00D01E41"/>
    <w:rsid w:val="00D02A0F"/>
    <w:rsid w:val="00D02AC7"/>
    <w:rsid w:val="00D02FC3"/>
    <w:rsid w:val="00D03BD2"/>
    <w:rsid w:val="00D04426"/>
    <w:rsid w:val="00D05388"/>
    <w:rsid w:val="00D055C7"/>
    <w:rsid w:val="00D05BAE"/>
    <w:rsid w:val="00D06233"/>
    <w:rsid w:val="00D06592"/>
    <w:rsid w:val="00D06B2B"/>
    <w:rsid w:val="00D06C3B"/>
    <w:rsid w:val="00D07090"/>
    <w:rsid w:val="00D10286"/>
    <w:rsid w:val="00D10531"/>
    <w:rsid w:val="00D10981"/>
    <w:rsid w:val="00D117D4"/>
    <w:rsid w:val="00D1234E"/>
    <w:rsid w:val="00D13412"/>
    <w:rsid w:val="00D148D8"/>
    <w:rsid w:val="00D14E67"/>
    <w:rsid w:val="00D14EBF"/>
    <w:rsid w:val="00D150E0"/>
    <w:rsid w:val="00D1515E"/>
    <w:rsid w:val="00D16B86"/>
    <w:rsid w:val="00D172F1"/>
    <w:rsid w:val="00D17A06"/>
    <w:rsid w:val="00D17E2C"/>
    <w:rsid w:val="00D2052A"/>
    <w:rsid w:val="00D2077B"/>
    <w:rsid w:val="00D20806"/>
    <w:rsid w:val="00D20C80"/>
    <w:rsid w:val="00D212D1"/>
    <w:rsid w:val="00D21420"/>
    <w:rsid w:val="00D21AE1"/>
    <w:rsid w:val="00D223D0"/>
    <w:rsid w:val="00D231B5"/>
    <w:rsid w:val="00D242CF"/>
    <w:rsid w:val="00D2468E"/>
    <w:rsid w:val="00D2474A"/>
    <w:rsid w:val="00D26C5F"/>
    <w:rsid w:val="00D2742A"/>
    <w:rsid w:val="00D3009A"/>
    <w:rsid w:val="00D30A43"/>
    <w:rsid w:val="00D3213E"/>
    <w:rsid w:val="00D3285D"/>
    <w:rsid w:val="00D3287E"/>
    <w:rsid w:val="00D32A26"/>
    <w:rsid w:val="00D32E23"/>
    <w:rsid w:val="00D3357F"/>
    <w:rsid w:val="00D34220"/>
    <w:rsid w:val="00D34BBC"/>
    <w:rsid w:val="00D34C25"/>
    <w:rsid w:val="00D35A1F"/>
    <w:rsid w:val="00D36977"/>
    <w:rsid w:val="00D36B2A"/>
    <w:rsid w:val="00D36BD4"/>
    <w:rsid w:val="00D37DD0"/>
    <w:rsid w:val="00D404F0"/>
    <w:rsid w:val="00D4140C"/>
    <w:rsid w:val="00D41D70"/>
    <w:rsid w:val="00D42354"/>
    <w:rsid w:val="00D42B60"/>
    <w:rsid w:val="00D42BD4"/>
    <w:rsid w:val="00D42E17"/>
    <w:rsid w:val="00D439E9"/>
    <w:rsid w:val="00D43D7D"/>
    <w:rsid w:val="00D447FE"/>
    <w:rsid w:val="00D458C9"/>
    <w:rsid w:val="00D46189"/>
    <w:rsid w:val="00D4682B"/>
    <w:rsid w:val="00D470EC"/>
    <w:rsid w:val="00D47369"/>
    <w:rsid w:val="00D47439"/>
    <w:rsid w:val="00D508B5"/>
    <w:rsid w:val="00D50C5E"/>
    <w:rsid w:val="00D50D51"/>
    <w:rsid w:val="00D516F8"/>
    <w:rsid w:val="00D51E41"/>
    <w:rsid w:val="00D5233A"/>
    <w:rsid w:val="00D52A8F"/>
    <w:rsid w:val="00D5478A"/>
    <w:rsid w:val="00D5479F"/>
    <w:rsid w:val="00D54D51"/>
    <w:rsid w:val="00D5530B"/>
    <w:rsid w:val="00D555F3"/>
    <w:rsid w:val="00D55F8B"/>
    <w:rsid w:val="00D5680F"/>
    <w:rsid w:val="00D56B6B"/>
    <w:rsid w:val="00D609CB"/>
    <w:rsid w:val="00D612CF"/>
    <w:rsid w:val="00D624CB"/>
    <w:rsid w:val="00D62600"/>
    <w:rsid w:val="00D62BE9"/>
    <w:rsid w:val="00D63133"/>
    <w:rsid w:val="00D64165"/>
    <w:rsid w:val="00D647CE"/>
    <w:rsid w:val="00D6580C"/>
    <w:rsid w:val="00D6661A"/>
    <w:rsid w:val="00D6745D"/>
    <w:rsid w:val="00D675A1"/>
    <w:rsid w:val="00D67BDA"/>
    <w:rsid w:val="00D70989"/>
    <w:rsid w:val="00D71145"/>
    <w:rsid w:val="00D71587"/>
    <w:rsid w:val="00D7186B"/>
    <w:rsid w:val="00D720A7"/>
    <w:rsid w:val="00D721D2"/>
    <w:rsid w:val="00D725FA"/>
    <w:rsid w:val="00D72886"/>
    <w:rsid w:val="00D728DB"/>
    <w:rsid w:val="00D74554"/>
    <w:rsid w:val="00D74E01"/>
    <w:rsid w:val="00D75B4A"/>
    <w:rsid w:val="00D76E7E"/>
    <w:rsid w:val="00D77093"/>
    <w:rsid w:val="00D77778"/>
    <w:rsid w:val="00D807BA"/>
    <w:rsid w:val="00D80C25"/>
    <w:rsid w:val="00D82A54"/>
    <w:rsid w:val="00D8473C"/>
    <w:rsid w:val="00D84A2E"/>
    <w:rsid w:val="00D85B58"/>
    <w:rsid w:val="00D862D5"/>
    <w:rsid w:val="00D8738D"/>
    <w:rsid w:val="00D87465"/>
    <w:rsid w:val="00D87666"/>
    <w:rsid w:val="00D9039B"/>
    <w:rsid w:val="00D90ABD"/>
    <w:rsid w:val="00D90E5C"/>
    <w:rsid w:val="00D9135E"/>
    <w:rsid w:val="00D91503"/>
    <w:rsid w:val="00D91AC8"/>
    <w:rsid w:val="00D91AF8"/>
    <w:rsid w:val="00D93CF9"/>
    <w:rsid w:val="00D94312"/>
    <w:rsid w:val="00D94C26"/>
    <w:rsid w:val="00D94E12"/>
    <w:rsid w:val="00D95604"/>
    <w:rsid w:val="00D95832"/>
    <w:rsid w:val="00D95B29"/>
    <w:rsid w:val="00D95FBF"/>
    <w:rsid w:val="00D97385"/>
    <w:rsid w:val="00DA0465"/>
    <w:rsid w:val="00DA0680"/>
    <w:rsid w:val="00DA1E46"/>
    <w:rsid w:val="00DA2220"/>
    <w:rsid w:val="00DA3027"/>
    <w:rsid w:val="00DA3062"/>
    <w:rsid w:val="00DA38BA"/>
    <w:rsid w:val="00DA3D57"/>
    <w:rsid w:val="00DA46FD"/>
    <w:rsid w:val="00DA483D"/>
    <w:rsid w:val="00DA594E"/>
    <w:rsid w:val="00DA5A5D"/>
    <w:rsid w:val="00DA5E49"/>
    <w:rsid w:val="00DA5FAC"/>
    <w:rsid w:val="00DA620A"/>
    <w:rsid w:val="00DA683E"/>
    <w:rsid w:val="00DA6C98"/>
    <w:rsid w:val="00DA7205"/>
    <w:rsid w:val="00DA7B13"/>
    <w:rsid w:val="00DB07F5"/>
    <w:rsid w:val="00DB08A5"/>
    <w:rsid w:val="00DB1F55"/>
    <w:rsid w:val="00DB2C44"/>
    <w:rsid w:val="00DB2D96"/>
    <w:rsid w:val="00DB2FD8"/>
    <w:rsid w:val="00DB3445"/>
    <w:rsid w:val="00DB4A77"/>
    <w:rsid w:val="00DB4AE9"/>
    <w:rsid w:val="00DB516D"/>
    <w:rsid w:val="00DB532B"/>
    <w:rsid w:val="00DB6ADB"/>
    <w:rsid w:val="00DB7895"/>
    <w:rsid w:val="00DC16DA"/>
    <w:rsid w:val="00DC1E48"/>
    <w:rsid w:val="00DC2593"/>
    <w:rsid w:val="00DC282D"/>
    <w:rsid w:val="00DC315A"/>
    <w:rsid w:val="00DC4468"/>
    <w:rsid w:val="00DC4974"/>
    <w:rsid w:val="00DC4D7D"/>
    <w:rsid w:val="00DC54E5"/>
    <w:rsid w:val="00DC5DEE"/>
    <w:rsid w:val="00DC6C83"/>
    <w:rsid w:val="00DC6D44"/>
    <w:rsid w:val="00DC73F2"/>
    <w:rsid w:val="00DC75E7"/>
    <w:rsid w:val="00DC7EE5"/>
    <w:rsid w:val="00DD0116"/>
    <w:rsid w:val="00DD0CF4"/>
    <w:rsid w:val="00DD1626"/>
    <w:rsid w:val="00DD16EC"/>
    <w:rsid w:val="00DD1BB2"/>
    <w:rsid w:val="00DD380C"/>
    <w:rsid w:val="00DD42CC"/>
    <w:rsid w:val="00DD485D"/>
    <w:rsid w:val="00DD5328"/>
    <w:rsid w:val="00DD5DDC"/>
    <w:rsid w:val="00DD6391"/>
    <w:rsid w:val="00DD6C95"/>
    <w:rsid w:val="00DE0CCB"/>
    <w:rsid w:val="00DE0FCD"/>
    <w:rsid w:val="00DE18DF"/>
    <w:rsid w:val="00DE1FE7"/>
    <w:rsid w:val="00DE255C"/>
    <w:rsid w:val="00DE31D2"/>
    <w:rsid w:val="00DE3203"/>
    <w:rsid w:val="00DE4979"/>
    <w:rsid w:val="00DE4ADE"/>
    <w:rsid w:val="00DE603C"/>
    <w:rsid w:val="00DE67B7"/>
    <w:rsid w:val="00DE7111"/>
    <w:rsid w:val="00DE7B8A"/>
    <w:rsid w:val="00DF0C8F"/>
    <w:rsid w:val="00DF1014"/>
    <w:rsid w:val="00DF177C"/>
    <w:rsid w:val="00DF1919"/>
    <w:rsid w:val="00DF402E"/>
    <w:rsid w:val="00DF5030"/>
    <w:rsid w:val="00DF5569"/>
    <w:rsid w:val="00DF5EC8"/>
    <w:rsid w:val="00DF60B6"/>
    <w:rsid w:val="00DF6F74"/>
    <w:rsid w:val="00DF732D"/>
    <w:rsid w:val="00DF7335"/>
    <w:rsid w:val="00DF787E"/>
    <w:rsid w:val="00DF7A86"/>
    <w:rsid w:val="00E00139"/>
    <w:rsid w:val="00E001D5"/>
    <w:rsid w:val="00E01075"/>
    <w:rsid w:val="00E025FD"/>
    <w:rsid w:val="00E0263C"/>
    <w:rsid w:val="00E02E7F"/>
    <w:rsid w:val="00E03828"/>
    <w:rsid w:val="00E03C4F"/>
    <w:rsid w:val="00E04D44"/>
    <w:rsid w:val="00E051D8"/>
    <w:rsid w:val="00E05D91"/>
    <w:rsid w:val="00E0660B"/>
    <w:rsid w:val="00E0671B"/>
    <w:rsid w:val="00E06B3E"/>
    <w:rsid w:val="00E0790A"/>
    <w:rsid w:val="00E106F2"/>
    <w:rsid w:val="00E10749"/>
    <w:rsid w:val="00E108AD"/>
    <w:rsid w:val="00E12849"/>
    <w:rsid w:val="00E12A15"/>
    <w:rsid w:val="00E12D72"/>
    <w:rsid w:val="00E12DEE"/>
    <w:rsid w:val="00E1376A"/>
    <w:rsid w:val="00E13CE9"/>
    <w:rsid w:val="00E1431F"/>
    <w:rsid w:val="00E143E3"/>
    <w:rsid w:val="00E14637"/>
    <w:rsid w:val="00E14AEA"/>
    <w:rsid w:val="00E14BE1"/>
    <w:rsid w:val="00E15107"/>
    <w:rsid w:val="00E1519A"/>
    <w:rsid w:val="00E15EA3"/>
    <w:rsid w:val="00E1633C"/>
    <w:rsid w:val="00E16675"/>
    <w:rsid w:val="00E167B0"/>
    <w:rsid w:val="00E16CA6"/>
    <w:rsid w:val="00E17A64"/>
    <w:rsid w:val="00E17B14"/>
    <w:rsid w:val="00E2060D"/>
    <w:rsid w:val="00E20714"/>
    <w:rsid w:val="00E209DC"/>
    <w:rsid w:val="00E2115B"/>
    <w:rsid w:val="00E21701"/>
    <w:rsid w:val="00E21998"/>
    <w:rsid w:val="00E21D21"/>
    <w:rsid w:val="00E228C3"/>
    <w:rsid w:val="00E22A33"/>
    <w:rsid w:val="00E22E9C"/>
    <w:rsid w:val="00E234AB"/>
    <w:rsid w:val="00E23664"/>
    <w:rsid w:val="00E23F1F"/>
    <w:rsid w:val="00E240F1"/>
    <w:rsid w:val="00E242DC"/>
    <w:rsid w:val="00E24C39"/>
    <w:rsid w:val="00E24FE1"/>
    <w:rsid w:val="00E25558"/>
    <w:rsid w:val="00E25F17"/>
    <w:rsid w:val="00E25F4A"/>
    <w:rsid w:val="00E274E3"/>
    <w:rsid w:val="00E27896"/>
    <w:rsid w:val="00E305B2"/>
    <w:rsid w:val="00E30F7F"/>
    <w:rsid w:val="00E31109"/>
    <w:rsid w:val="00E313EF"/>
    <w:rsid w:val="00E31799"/>
    <w:rsid w:val="00E32279"/>
    <w:rsid w:val="00E32E72"/>
    <w:rsid w:val="00E32EE3"/>
    <w:rsid w:val="00E333E2"/>
    <w:rsid w:val="00E335A3"/>
    <w:rsid w:val="00E339E5"/>
    <w:rsid w:val="00E3405F"/>
    <w:rsid w:val="00E34324"/>
    <w:rsid w:val="00E34374"/>
    <w:rsid w:val="00E3492F"/>
    <w:rsid w:val="00E352D6"/>
    <w:rsid w:val="00E3561E"/>
    <w:rsid w:val="00E36CE0"/>
    <w:rsid w:val="00E36D02"/>
    <w:rsid w:val="00E37653"/>
    <w:rsid w:val="00E4046B"/>
    <w:rsid w:val="00E413F3"/>
    <w:rsid w:val="00E41CEB"/>
    <w:rsid w:val="00E42467"/>
    <w:rsid w:val="00E43427"/>
    <w:rsid w:val="00E43559"/>
    <w:rsid w:val="00E44A1D"/>
    <w:rsid w:val="00E44AF6"/>
    <w:rsid w:val="00E44B72"/>
    <w:rsid w:val="00E452C6"/>
    <w:rsid w:val="00E455A6"/>
    <w:rsid w:val="00E455D2"/>
    <w:rsid w:val="00E455DE"/>
    <w:rsid w:val="00E45756"/>
    <w:rsid w:val="00E46560"/>
    <w:rsid w:val="00E46889"/>
    <w:rsid w:val="00E46BEE"/>
    <w:rsid w:val="00E4731E"/>
    <w:rsid w:val="00E47A64"/>
    <w:rsid w:val="00E47D8B"/>
    <w:rsid w:val="00E5060C"/>
    <w:rsid w:val="00E50727"/>
    <w:rsid w:val="00E50A6E"/>
    <w:rsid w:val="00E5186B"/>
    <w:rsid w:val="00E51904"/>
    <w:rsid w:val="00E51F1E"/>
    <w:rsid w:val="00E51FE7"/>
    <w:rsid w:val="00E529C6"/>
    <w:rsid w:val="00E52D45"/>
    <w:rsid w:val="00E5313B"/>
    <w:rsid w:val="00E53572"/>
    <w:rsid w:val="00E535F9"/>
    <w:rsid w:val="00E53785"/>
    <w:rsid w:val="00E53D60"/>
    <w:rsid w:val="00E5451B"/>
    <w:rsid w:val="00E550C4"/>
    <w:rsid w:val="00E563D9"/>
    <w:rsid w:val="00E565D0"/>
    <w:rsid w:val="00E57817"/>
    <w:rsid w:val="00E57CAF"/>
    <w:rsid w:val="00E600F6"/>
    <w:rsid w:val="00E608FA"/>
    <w:rsid w:val="00E60CBF"/>
    <w:rsid w:val="00E61AB5"/>
    <w:rsid w:val="00E61B22"/>
    <w:rsid w:val="00E623E5"/>
    <w:rsid w:val="00E6282F"/>
    <w:rsid w:val="00E630D0"/>
    <w:rsid w:val="00E63519"/>
    <w:rsid w:val="00E64A36"/>
    <w:rsid w:val="00E64F16"/>
    <w:rsid w:val="00E65E01"/>
    <w:rsid w:val="00E65E58"/>
    <w:rsid w:val="00E6644F"/>
    <w:rsid w:val="00E66B02"/>
    <w:rsid w:val="00E67B96"/>
    <w:rsid w:val="00E704AE"/>
    <w:rsid w:val="00E715E2"/>
    <w:rsid w:val="00E7162C"/>
    <w:rsid w:val="00E72278"/>
    <w:rsid w:val="00E725B3"/>
    <w:rsid w:val="00E72B7C"/>
    <w:rsid w:val="00E73FFA"/>
    <w:rsid w:val="00E746E7"/>
    <w:rsid w:val="00E7494C"/>
    <w:rsid w:val="00E74B05"/>
    <w:rsid w:val="00E75E15"/>
    <w:rsid w:val="00E76F3D"/>
    <w:rsid w:val="00E80659"/>
    <w:rsid w:val="00E8084A"/>
    <w:rsid w:val="00E81122"/>
    <w:rsid w:val="00E81220"/>
    <w:rsid w:val="00E81BA8"/>
    <w:rsid w:val="00E82B69"/>
    <w:rsid w:val="00E82E01"/>
    <w:rsid w:val="00E8334D"/>
    <w:rsid w:val="00E83786"/>
    <w:rsid w:val="00E8387D"/>
    <w:rsid w:val="00E83B80"/>
    <w:rsid w:val="00E83CEC"/>
    <w:rsid w:val="00E842E0"/>
    <w:rsid w:val="00E84DD9"/>
    <w:rsid w:val="00E86863"/>
    <w:rsid w:val="00E877F0"/>
    <w:rsid w:val="00E87DA5"/>
    <w:rsid w:val="00E90912"/>
    <w:rsid w:val="00E915EF"/>
    <w:rsid w:val="00E934AA"/>
    <w:rsid w:val="00E940D6"/>
    <w:rsid w:val="00E946E5"/>
    <w:rsid w:val="00E94926"/>
    <w:rsid w:val="00E9496F"/>
    <w:rsid w:val="00E94E9B"/>
    <w:rsid w:val="00E95108"/>
    <w:rsid w:val="00E95179"/>
    <w:rsid w:val="00E96350"/>
    <w:rsid w:val="00E969A9"/>
    <w:rsid w:val="00E96A63"/>
    <w:rsid w:val="00E97AC4"/>
    <w:rsid w:val="00EA04AF"/>
    <w:rsid w:val="00EA0992"/>
    <w:rsid w:val="00EA0D30"/>
    <w:rsid w:val="00EA0F63"/>
    <w:rsid w:val="00EA10D3"/>
    <w:rsid w:val="00EA2022"/>
    <w:rsid w:val="00EA3D49"/>
    <w:rsid w:val="00EA3E93"/>
    <w:rsid w:val="00EA4601"/>
    <w:rsid w:val="00EA4818"/>
    <w:rsid w:val="00EA5075"/>
    <w:rsid w:val="00EA5101"/>
    <w:rsid w:val="00EA528C"/>
    <w:rsid w:val="00EA57DF"/>
    <w:rsid w:val="00EA5D3D"/>
    <w:rsid w:val="00EA5ED1"/>
    <w:rsid w:val="00EA6D60"/>
    <w:rsid w:val="00EA73F2"/>
    <w:rsid w:val="00EA7ADD"/>
    <w:rsid w:val="00EA7EF4"/>
    <w:rsid w:val="00EB01E2"/>
    <w:rsid w:val="00EB09B9"/>
    <w:rsid w:val="00EB0C07"/>
    <w:rsid w:val="00EB21B9"/>
    <w:rsid w:val="00EB2266"/>
    <w:rsid w:val="00EB2FDB"/>
    <w:rsid w:val="00EB3045"/>
    <w:rsid w:val="00EB36B2"/>
    <w:rsid w:val="00EB4CD2"/>
    <w:rsid w:val="00EB50A2"/>
    <w:rsid w:val="00EB6261"/>
    <w:rsid w:val="00EB725D"/>
    <w:rsid w:val="00EC0306"/>
    <w:rsid w:val="00EC178B"/>
    <w:rsid w:val="00EC2578"/>
    <w:rsid w:val="00EC2A65"/>
    <w:rsid w:val="00EC2EDF"/>
    <w:rsid w:val="00EC2FB4"/>
    <w:rsid w:val="00EC33BC"/>
    <w:rsid w:val="00EC38B4"/>
    <w:rsid w:val="00EC4073"/>
    <w:rsid w:val="00EC416B"/>
    <w:rsid w:val="00EC43DF"/>
    <w:rsid w:val="00EC484C"/>
    <w:rsid w:val="00EC4F29"/>
    <w:rsid w:val="00EC6447"/>
    <w:rsid w:val="00EC6915"/>
    <w:rsid w:val="00ED0792"/>
    <w:rsid w:val="00ED0CEF"/>
    <w:rsid w:val="00ED0EBC"/>
    <w:rsid w:val="00ED0F14"/>
    <w:rsid w:val="00ED11BB"/>
    <w:rsid w:val="00ED1A63"/>
    <w:rsid w:val="00ED21EB"/>
    <w:rsid w:val="00ED27AF"/>
    <w:rsid w:val="00ED3F60"/>
    <w:rsid w:val="00ED4083"/>
    <w:rsid w:val="00ED5F43"/>
    <w:rsid w:val="00ED6422"/>
    <w:rsid w:val="00ED6434"/>
    <w:rsid w:val="00ED68FE"/>
    <w:rsid w:val="00ED6C7E"/>
    <w:rsid w:val="00ED7820"/>
    <w:rsid w:val="00ED7860"/>
    <w:rsid w:val="00EE04C1"/>
    <w:rsid w:val="00EE1AAD"/>
    <w:rsid w:val="00EE1CDC"/>
    <w:rsid w:val="00EE2B20"/>
    <w:rsid w:val="00EE4500"/>
    <w:rsid w:val="00EE5A27"/>
    <w:rsid w:val="00EE6568"/>
    <w:rsid w:val="00EE65A4"/>
    <w:rsid w:val="00EE66F2"/>
    <w:rsid w:val="00EF016E"/>
    <w:rsid w:val="00EF02F0"/>
    <w:rsid w:val="00EF074F"/>
    <w:rsid w:val="00EF142F"/>
    <w:rsid w:val="00EF1810"/>
    <w:rsid w:val="00EF1E3B"/>
    <w:rsid w:val="00EF1EB5"/>
    <w:rsid w:val="00EF2885"/>
    <w:rsid w:val="00EF2ED9"/>
    <w:rsid w:val="00EF3377"/>
    <w:rsid w:val="00EF358C"/>
    <w:rsid w:val="00EF4115"/>
    <w:rsid w:val="00EF5373"/>
    <w:rsid w:val="00EF5C7D"/>
    <w:rsid w:val="00EF697B"/>
    <w:rsid w:val="00EF6A22"/>
    <w:rsid w:val="00EF6CAE"/>
    <w:rsid w:val="00F00EC0"/>
    <w:rsid w:val="00F01D46"/>
    <w:rsid w:val="00F01E56"/>
    <w:rsid w:val="00F02070"/>
    <w:rsid w:val="00F027D1"/>
    <w:rsid w:val="00F02A4D"/>
    <w:rsid w:val="00F03050"/>
    <w:rsid w:val="00F03AAF"/>
    <w:rsid w:val="00F049A9"/>
    <w:rsid w:val="00F06375"/>
    <w:rsid w:val="00F06747"/>
    <w:rsid w:val="00F0734A"/>
    <w:rsid w:val="00F10DE1"/>
    <w:rsid w:val="00F11144"/>
    <w:rsid w:val="00F124F9"/>
    <w:rsid w:val="00F12988"/>
    <w:rsid w:val="00F133A9"/>
    <w:rsid w:val="00F1387E"/>
    <w:rsid w:val="00F150B4"/>
    <w:rsid w:val="00F151CE"/>
    <w:rsid w:val="00F156C8"/>
    <w:rsid w:val="00F157B5"/>
    <w:rsid w:val="00F16ADA"/>
    <w:rsid w:val="00F16C12"/>
    <w:rsid w:val="00F178FB"/>
    <w:rsid w:val="00F204DE"/>
    <w:rsid w:val="00F20A86"/>
    <w:rsid w:val="00F21531"/>
    <w:rsid w:val="00F21B99"/>
    <w:rsid w:val="00F21D73"/>
    <w:rsid w:val="00F21FE1"/>
    <w:rsid w:val="00F2275A"/>
    <w:rsid w:val="00F2382C"/>
    <w:rsid w:val="00F2393F"/>
    <w:rsid w:val="00F2552A"/>
    <w:rsid w:val="00F2554D"/>
    <w:rsid w:val="00F25628"/>
    <w:rsid w:val="00F26287"/>
    <w:rsid w:val="00F26487"/>
    <w:rsid w:val="00F26AF4"/>
    <w:rsid w:val="00F27630"/>
    <w:rsid w:val="00F27904"/>
    <w:rsid w:val="00F27C58"/>
    <w:rsid w:val="00F27DF1"/>
    <w:rsid w:val="00F302EB"/>
    <w:rsid w:val="00F30612"/>
    <w:rsid w:val="00F30759"/>
    <w:rsid w:val="00F307A1"/>
    <w:rsid w:val="00F30C16"/>
    <w:rsid w:val="00F31AEB"/>
    <w:rsid w:val="00F3225C"/>
    <w:rsid w:val="00F324FA"/>
    <w:rsid w:val="00F33701"/>
    <w:rsid w:val="00F3629A"/>
    <w:rsid w:val="00F37E8C"/>
    <w:rsid w:val="00F40ABE"/>
    <w:rsid w:val="00F40F86"/>
    <w:rsid w:val="00F41327"/>
    <w:rsid w:val="00F42A00"/>
    <w:rsid w:val="00F42B38"/>
    <w:rsid w:val="00F443D2"/>
    <w:rsid w:val="00F444F8"/>
    <w:rsid w:val="00F44653"/>
    <w:rsid w:val="00F44FC9"/>
    <w:rsid w:val="00F454F5"/>
    <w:rsid w:val="00F45939"/>
    <w:rsid w:val="00F45F17"/>
    <w:rsid w:val="00F45FEB"/>
    <w:rsid w:val="00F4611B"/>
    <w:rsid w:val="00F46598"/>
    <w:rsid w:val="00F46B96"/>
    <w:rsid w:val="00F46E3C"/>
    <w:rsid w:val="00F46FAA"/>
    <w:rsid w:val="00F4752B"/>
    <w:rsid w:val="00F47D8A"/>
    <w:rsid w:val="00F50205"/>
    <w:rsid w:val="00F51EAC"/>
    <w:rsid w:val="00F52291"/>
    <w:rsid w:val="00F5312A"/>
    <w:rsid w:val="00F537AE"/>
    <w:rsid w:val="00F542B4"/>
    <w:rsid w:val="00F54308"/>
    <w:rsid w:val="00F546A7"/>
    <w:rsid w:val="00F563C5"/>
    <w:rsid w:val="00F564D2"/>
    <w:rsid w:val="00F56987"/>
    <w:rsid w:val="00F56F1A"/>
    <w:rsid w:val="00F57AA7"/>
    <w:rsid w:val="00F57BAF"/>
    <w:rsid w:val="00F57F1B"/>
    <w:rsid w:val="00F6067F"/>
    <w:rsid w:val="00F61AE3"/>
    <w:rsid w:val="00F61BF0"/>
    <w:rsid w:val="00F62C3F"/>
    <w:rsid w:val="00F62E07"/>
    <w:rsid w:val="00F62F95"/>
    <w:rsid w:val="00F63E66"/>
    <w:rsid w:val="00F645B1"/>
    <w:rsid w:val="00F649FA"/>
    <w:rsid w:val="00F64A14"/>
    <w:rsid w:val="00F65D7D"/>
    <w:rsid w:val="00F65EAB"/>
    <w:rsid w:val="00F6627C"/>
    <w:rsid w:val="00F664D5"/>
    <w:rsid w:val="00F675AA"/>
    <w:rsid w:val="00F677B1"/>
    <w:rsid w:val="00F67B7F"/>
    <w:rsid w:val="00F7010C"/>
    <w:rsid w:val="00F7013B"/>
    <w:rsid w:val="00F7070C"/>
    <w:rsid w:val="00F70916"/>
    <w:rsid w:val="00F71A69"/>
    <w:rsid w:val="00F7293B"/>
    <w:rsid w:val="00F73DA3"/>
    <w:rsid w:val="00F742D9"/>
    <w:rsid w:val="00F745F3"/>
    <w:rsid w:val="00F74E81"/>
    <w:rsid w:val="00F74F40"/>
    <w:rsid w:val="00F7556C"/>
    <w:rsid w:val="00F75C85"/>
    <w:rsid w:val="00F7641B"/>
    <w:rsid w:val="00F76891"/>
    <w:rsid w:val="00F76A43"/>
    <w:rsid w:val="00F76D38"/>
    <w:rsid w:val="00F77100"/>
    <w:rsid w:val="00F77415"/>
    <w:rsid w:val="00F778B7"/>
    <w:rsid w:val="00F77FE5"/>
    <w:rsid w:val="00F80695"/>
    <w:rsid w:val="00F806E2"/>
    <w:rsid w:val="00F815ED"/>
    <w:rsid w:val="00F81662"/>
    <w:rsid w:val="00F81671"/>
    <w:rsid w:val="00F8223A"/>
    <w:rsid w:val="00F830CD"/>
    <w:rsid w:val="00F83DB3"/>
    <w:rsid w:val="00F83ED8"/>
    <w:rsid w:val="00F840A0"/>
    <w:rsid w:val="00F84176"/>
    <w:rsid w:val="00F84BC5"/>
    <w:rsid w:val="00F85C1E"/>
    <w:rsid w:val="00F85C37"/>
    <w:rsid w:val="00F85F46"/>
    <w:rsid w:val="00F8750C"/>
    <w:rsid w:val="00F876E3"/>
    <w:rsid w:val="00F87B11"/>
    <w:rsid w:val="00F9029A"/>
    <w:rsid w:val="00F902DD"/>
    <w:rsid w:val="00F90D2E"/>
    <w:rsid w:val="00F91D60"/>
    <w:rsid w:val="00F91D72"/>
    <w:rsid w:val="00F91DAA"/>
    <w:rsid w:val="00F91F21"/>
    <w:rsid w:val="00F938FC"/>
    <w:rsid w:val="00F94E10"/>
    <w:rsid w:val="00F962FF"/>
    <w:rsid w:val="00F96386"/>
    <w:rsid w:val="00F96924"/>
    <w:rsid w:val="00F96A85"/>
    <w:rsid w:val="00F971DA"/>
    <w:rsid w:val="00F9763E"/>
    <w:rsid w:val="00F97991"/>
    <w:rsid w:val="00F97DE2"/>
    <w:rsid w:val="00FA00B3"/>
    <w:rsid w:val="00FA0EAC"/>
    <w:rsid w:val="00FA0EAE"/>
    <w:rsid w:val="00FA1073"/>
    <w:rsid w:val="00FA198D"/>
    <w:rsid w:val="00FA1FD2"/>
    <w:rsid w:val="00FA25F3"/>
    <w:rsid w:val="00FA276D"/>
    <w:rsid w:val="00FA2BAC"/>
    <w:rsid w:val="00FA386A"/>
    <w:rsid w:val="00FA3C46"/>
    <w:rsid w:val="00FA3C5C"/>
    <w:rsid w:val="00FA42FC"/>
    <w:rsid w:val="00FA453E"/>
    <w:rsid w:val="00FA4C88"/>
    <w:rsid w:val="00FA5348"/>
    <w:rsid w:val="00FA633D"/>
    <w:rsid w:val="00FA651E"/>
    <w:rsid w:val="00FA6FDE"/>
    <w:rsid w:val="00FA7512"/>
    <w:rsid w:val="00FB037A"/>
    <w:rsid w:val="00FB040D"/>
    <w:rsid w:val="00FB05B0"/>
    <w:rsid w:val="00FB0A73"/>
    <w:rsid w:val="00FB1517"/>
    <w:rsid w:val="00FB19C9"/>
    <w:rsid w:val="00FB1B01"/>
    <w:rsid w:val="00FB3000"/>
    <w:rsid w:val="00FB3E91"/>
    <w:rsid w:val="00FB6986"/>
    <w:rsid w:val="00FB7539"/>
    <w:rsid w:val="00FB75FA"/>
    <w:rsid w:val="00FB76E5"/>
    <w:rsid w:val="00FB7803"/>
    <w:rsid w:val="00FB7BEB"/>
    <w:rsid w:val="00FC06E6"/>
    <w:rsid w:val="00FC1734"/>
    <w:rsid w:val="00FC1FBB"/>
    <w:rsid w:val="00FC2129"/>
    <w:rsid w:val="00FC31DA"/>
    <w:rsid w:val="00FC3CE6"/>
    <w:rsid w:val="00FC4F85"/>
    <w:rsid w:val="00FC5C25"/>
    <w:rsid w:val="00FC5C62"/>
    <w:rsid w:val="00FC70F5"/>
    <w:rsid w:val="00FC74CF"/>
    <w:rsid w:val="00FC75C1"/>
    <w:rsid w:val="00FD0952"/>
    <w:rsid w:val="00FD0991"/>
    <w:rsid w:val="00FD10FC"/>
    <w:rsid w:val="00FD13E9"/>
    <w:rsid w:val="00FD28F7"/>
    <w:rsid w:val="00FD3C91"/>
    <w:rsid w:val="00FD3D8C"/>
    <w:rsid w:val="00FD6DB8"/>
    <w:rsid w:val="00FD7091"/>
    <w:rsid w:val="00FD78B1"/>
    <w:rsid w:val="00FE02BE"/>
    <w:rsid w:val="00FE0F16"/>
    <w:rsid w:val="00FE1C03"/>
    <w:rsid w:val="00FE263E"/>
    <w:rsid w:val="00FE2E1E"/>
    <w:rsid w:val="00FE34EE"/>
    <w:rsid w:val="00FE3640"/>
    <w:rsid w:val="00FE3A8A"/>
    <w:rsid w:val="00FE4473"/>
    <w:rsid w:val="00FE4979"/>
    <w:rsid w:val="00FE4DC7"/>
    <w:rsid w:val="00FE4F1D"/>
    <w:rsid w:val="00FE50D0"/>
    <w:rsid w:val="00FE5594"/>
    <w:rsid w:val="00FE57FB"/>
    <w:rsid w:val="00FE5DC0"/>
    <w:rsid w:val="00FE5FC0"/>
    <w:rsid w:val="00FE6554"/>
    <w:rsid w:val="00FE6AD5"/>
    <w:rsid w:val="00FE760E"/>
    <w:rsid w:val="00FE76F0"/>
    <w:rsid w:val="00FE7B62"/>
    <w:rsid w:val="00FF017B"/>
    <w:rsid w:val="00FF06D8"/>
    <w:rsid w:val="00FF2202"/>
    <w:rsid w:val="00FF251F"/>
    <w:rsid w:val="00FF2D39"/>
    <w:rsid w:val="00FF2D95"/>
    <w:rsid w:val="00FF2FB6"/>
    <w:rsid w:val="00FF32C7"/>
    <w:rsid w:val="00FF4B58"/>
    <w:rsid w:val="00FF622A"/>
    <w:rsid w:val="011B7453"/>
    <w:rsid w:val="01931994"/>
    <w:rsid w:val="01A89381"/>
    <w:rsid w:val="01D3CDD4"/>
    <w:rsid w:val="01EF54AE"/>
    <w:rsid w:val="02B692BC"/>
    <w:rsid w:val="02E17B54"/>
    <w:rsid w:val="035BC1C0"/>
    <w:rsid w:val="04062207"/>
    <w:rsid w:val="045EAD02"/>
    <w:rsid w:val="04C1327B"/>
    <w:rsid w:val="0546018A"/>
    <w:rsid w:val="0585961E"/>
    <w:rsid w:val="06106751"/>
    <w:rsid w:val="06293F31"/>
    <w:rsid w:val="063AB664"/>
    <w:rsid w:val="0668B5DE"/>
    <w:rsid w:val="069B6E9F"/>
    <w:rsid w:val="06F9200B"/>
    <w:rsid w:val="0723C45B"/>
    <w:rsid w:val="073984BB"/>
    <w:rsid w:val="073DDADA"/>
    <w:rsid w:val="07564653"/>
    <w:rsid w:val="078113C1"/>
    <w:rsid w:val="0853B1BD"/>
    <w:rsid w:val="08B7BACC"/>
    <w:rsid w:val="0985CEB1"/>
    <w:rsid w:val="09DEAED1"/>
    <w:rsid w:val="09F06D47"/>
    <w:rsid w:val="09F77E63"/>
    <w:rsid w:val="0A15E752"/>
    <w:rsid w:val="0A3867F2"/>
    <w:rsid w:val="0AD3412F"/>
    <w:rsid w:val="0C0170DF"/>
    <w:rsid w:val="0C3440D6"/>
    <w:rsid w:val="0C4AF792"/>
    <w:rsid w:val="0C51FF29"/>
    <w:rsid w:val="0D196755"/>
    <w:rsid w:val="0D66BB1B"/>
    <w:rsid w:val="0D8A3380"/>
    <w:rsid w:val="0D9D49E0"/>
    <w:rsid w:val="0DCA4BA5"/>
    <w:rsid w:val="0E547100"/>
    <w:rsid w:val="0EB7F072"/>
    <w:rsid w:val="0FBF014C"/>
    <w:rsid w:val="10AD053D"/>
    <w:rsid w:val="10E3D122"/>
    <w:rsid w:val="10E93584"/>
    <w:rsid w:val="10F4D0A6"/>
    <w:rsid w:val="11929245"/>
    <w:rsid w:val="124B672E"/>
    <w:rsid w:val="12EFFF07"/>
    <w:rsid w:val="133730B8"/>
    <w:rsid w:val="1394C57E"/>
    <w:rsid w:val="13AA8189"/>
    <w:rsid w:val="156ECCFE"/>
    <w:rsid w:val="168D3625"/>
    <w:rsid w:val="16B63284"/>
    <w:rsid w:val="16C9BEED"/>
    <w:rsid w:val="170A9D5F"/>
    <w:rsid w:val="1768858B"/>
    <w:rsid w:val="1856A159"/>
    <w:rsid w:val="1A16666B"/>
    <w:rsid w:val="1A7DEF82"/>
    <w:rsid w:val="1B1D967A"/>
    <w:rsid w:val="1B1FCE0F"/>
    <w:rsid w:val="1B68AB82"/>
    <w:rsid w:val="1BD9F06E"/>
    <w:rsid w:val="1CA4D33A"/>
    <w:rsid w:val="1D2082D7"/>
    <w:rsid w:val="1D6F390B"/>
    <w:rsid w:val="1E17B6E0"/>
    <w:rsid w:val="1EDC0345"/>
    <w:rsid w:val="1FAFA6E1"/>
    <w:rsid w:val="201ACDA9"/>
    <w:rsid w:val="206F1967"/>
    <w:rsid w:val="2109144B"/>
    <w:rsid w:val="2129030D"/>
    <w:rsid w:val="2149F412"/>
    <w:rsid w:val="216555DC"/>
    <w:rsid w:val="21A0EE40"/>
    <w:rsid w:val="231840EB"/>
    <w:rsid w:val="23455369"/>
    <w:rsid w:val="2377E162"/>
    <w:rsid w:val="23ABCC72"/>
    <w:rsid w:val="24CC94C9"/>
    <w:rsid w:val="24FF03ED"/>
    <w:rsid w:val="2500D09D"/>
    <w:rsid w:val="2541EE17"/>
    <w:rsid w:val="2553D9B1"/>
    <w:rsid w:val="25E4BC0F"/>
    <w:rsid w:val="25ED8412"/>
    <w:rsid w:val="266D714A"/>
    <w:rsid w:val="26EB5058"/>
    <w:rsid w:val="277E3CB1"/>
    <w:rsid w:val="27C2DC8B"/>
    <w:rsid w:val="284B644B"/>
    <w:rsid w:val="28BFA1AA"/>
    <w:rsid w:val="29B53040"/>
    <w:rsid w:val="2A14D8B7"/>
    <w:rsid w:val="2A184894"/>
    <w:rsid w:val="2AA73B9F"/>
    <w:rsid w:val="2B08D59F"/>
    <w:rsid w:val="2CBC8AB7"/>
    <w:rsid w:val="2D51EC09"/>
    <w:rsid w:val="2D93CD98"/>
    <w:rsid w:val="2DC1468B"/>
    <w:rsid w:val="2E3CED7B"/>
    <w:rsid w:val="2E8AE347"/>
    <w:rsid w:val="2EE0BF14"/>
    <w:rsid w:val="2F437520"/>
    <w:rsid w:val="2F472F7A"/>
    <w:rsid w:val="309BE2C3"/>
    <w:rsid w:val="30F2DA44"/>
    <w:rsid w:val="31564FBB"/>
    <w:rsid w:val="31782680"/>
    <w:rsid w:val="31FE3DFB"/>
    <w:rsid w:val="328EAF66"/>
    <w:rsid w:val="32C209CF"/>
    <w:rsid w:val="32C8FFFD"/>
    <w:rsid w:val="33015309"/>
    <w:rsid w:val="33205506"/>
    <w:rsid w:val="33EBD83B"/>
    <w:rsid w:val="34C88A03"/>
    <w:rsid w:val="34EB8138"/>
    <w:rsid w:val="350157F1"/>
    <w:rsid w:val="3561D7C8"/>
    <w:rsid w:val="356BE22A"/>
    <w:rsid w:val="35708850"/>
    <w:rsid w:val="36909AF4"/>
    <w:rsid w:val="36C35136"/>
    <w:rsid w:val="36D8BD4F"/>
    <w:rsid w:val="36DEAB6A"/>
    <w:rsid w:val="36E2214B"/>
    <w:rsid w:val="3708A4E1"/>
    <w:rsid w:val="3726AE66"/>
    <w:rsid w:val="375F544E"/>
    <w:rsid w:val="3857DB2F"/>
    <w:rsid w:val="387322E4"/>
    <w:rsid w:val="38AA4141"/>
    <w:rsid w:val="38FEDF92"/>
    <w:rsid w:val="394A65C4"/>
    <w:rsid w:val="39DC8BC8"/>
    <w:rsid w:val="3A5A4165"/>
    <w:rsid w:val="3AADC293"/>
    <w:rsid w:val="3B2DF613"/>
    <w:rsid w:val="3B4A237B"/>
    <w:rsid w:val="3B4E66F9"/>
    <w:rsid w:val="3B67C0A0"/>
    <w:rsid w:val="3B83E5D1"/>
    <w:rsid w:val="3BD9C486"/>
    <w:rsid w:val="3C29BC12"/>
    <w:rsid w:val="3C8FF2BA"/>
    <w:rsid w:val="3CFC4E4D"/>
    <w:rsid w:val="3D2933AA"/>
    <w:rsid w:val="3D8DF613"/>
    <w:rsid w:val="3D91FAB7"/>
    <w:rsid w:val="3D932E66"/>
    <w:rsid w:val="3DAB1D4C"/>
    <w:rsid w:val="3EB691C8"/>
    <w:rsid w:val="3F4A4A61"/>
    <w:rsid w:val="3F7B2B99"/>
    <w:rsid w:val="3FC49A91"/>
    <w:rsid w:val="40CA80C0"/>
    <w:rsid w:val="40F80A0F"/>
    <w:rsid w:val="40FE3B0D"/>
    <w:rsid w:val="41188D1D"/>
    <w:rsid w:val="41665DFC"/>
    <w:rsid w:val="41C4FA08"/>
    <w:rsid w:val="41E856A2"/>
    <w:rsid w:val="42E0AC6E"/>
    <w:rsid w:val="43227F5E"/>
    <w:rsid w:val="43404495"/>
    <w:rsid w:val="437E158F"/>
    <w:rsid w:val="43C4CA79"/>
    <w:rsid w:val="4411CEA2"/>
    <w:rsid w:val="441531C1"/>
    <w:rsid w:val="44BBD7D8"/>
    <w:rsid w:val="4516DA29"/>
    <w:rsid w:val="464F4CD4"/>
    <w:rsid w:val="4671AA81"/>
    <w:rsid w:val="46DDAB93"/>
    <w:rsid w:val="4730AA32"/>
    <w:rsid w:val="47A15D60"/>
    <w:rsid w:val="47DD4768"/>
    <w:rsid w:val="483B89C5"/>
    <w:rsid w:val="48E94F7C"/>
    <w:rsid w:val="49FEBC1F"/>
    <w:rsid w:val="4A1FF911"/>
    <w:rsid w:val="4A7920AB"/>
    <w:rsid w:val="4B249DD6"/>
    <w:rsid w:val="4C012B03"/>
    <w:rsid w:val="4C0E09D5"/>
    <w:rsid w:val="4C5A2C02"/>
    <w:rsid w:val="4C854392"/>
    <w:rsid w:val="4CCDE88B"/>
    <w:rsid w:val="4CE145CB"/>
    <w:rsid w:val="4CEAB976"/>
    <w:rsid w:val="4CF00834"/>
    <w:rsid w:val="4D16C34C"/>
    <w:rsid w:val="4D9A1A2F"/>
    <w:rsid w:val="4DF1ABF3"/>
    <w:rsid w:val="4E2C203C"/>
    <w:rsid w:val="4EC22C4E"/>
    <w:rsid w:val="4F048F8C"/>
    <w:rsid w:val="4F59B7E1"/>
    <w:rsid w:val="4F608995"/>
    <w:rsid w:val="4F998985"/>
    <w:rsid w:val="50195E58"/>
    <w:rsid w:val="50274561"/>
    <w:rsid w:val="505980D5"/>
    <w:rsid w:val="51451B73"/>
    <w:rsid w:val="514F6D3E"/>
    <w:rsid w:val="515BD431"/>
    <w:rsid w:val="51AC0EB5"/>
    <w:rsid w:val="51E1699F"/>
    <w:rsid w:val="51F4BEBF"/>
    <w:rsid w:val="52462EB5"/>
    <w:rsid w:val="52518D63"/>
    <w:rsid w:val="528DF6B9"/>
    <w:rsid w:val="529ADAB0"/>
    <w:rsid w:val="532AD849"/>
    <w:rsid w:val="5337DC03"/>
    <w:rsid w:val="53B1843C"/>
    <w:rsid w:val="53E39231"/>
    <w:rsid w:val="5415DE70"/>
    <w:rsid w:val="54882571"/>
    <w:rsid w:val="5499F83E"/>
    <w:rsid w:val="54E8C4C6"/>
    <w:rsid w:val="550750AB"/>
    <w:rsid w:val="5509F287"/>
    <w:rsid w:val="5533AF82"/>
    <w:rsid w:val="553BCEAD"/>
    <w:rsid w:val="55A125CB"/>
    <w:rsid w:val="55B07206"/>
    <w:rsid w:val="55B8BF7B"/>
    <w:rsid w:val="568D5FD3"/>
    <w:rsid w:val="569BF9E6"/>
    <w:rsid w:val="56F76D1D"/>
    <w:rsid w:val="56FDC938"/>
    <w:rsid w:val="582F24F6"/>
    <w:rsid w:val="588E2DE2"/>
    <w:rsid w:val="5891E583"/>
    <w:rsid w:val="58BFA20A"/>
    <w:rsid w:val="592EAD82"/>
    <w:rsid w:val="59FB4FCF"/>
    <w:rsid w:val="5AEF767A"/>
    <w:rsid w:val="5B6A5C2C"/>
    <w:rsid w:val="5BBAC225"/>
    <w:rsid w:val="5CDC42A7"/>
    <w:rsid w:val="5CF1F5CF"/>
    <w:rsid w:val="5ED3E11D"/>
    <w:rsid w:val="5F169F35"/>
    <w:rsid w:val="5F68B0DF"/>
    <w:rsid w:val="60CC903D"/>
    <w:rsid w:val="613323DA"/>
    <w:rsid w:val="61440B32"/>
    <w:rsid w:val="6186EB00"/>
    <w:rsid w:val="6302870F"/>
    <w:rsid w:val="6312F6EA"/>
    <w:rsid w:val="63AF65BB"/>
    <w:rsid w:val="6420656C"/>
    <w:rsid w:val="64C91E4E"/>
    <w:rsid w:val="656FB3E4"/>
    <w:rsid w:val="6599B884"/>
    <w:rsid w:val="65DAC6FD"/>
    <w:rsid w:val="6601DFEA"/>
    <w:rsid w:val="66ACE2F1"/>
    <w:rsid w:val="66E14BBA"/>
    <w:rsid w:val="672CC9C7"/>
    <w:rsid w:val="672EEAAA"/>
    <w:rsid w:val="67B32D4B"/>
    <w:rsid w:val="68B775B2"/>
    <w:rsid w:val="69FF71BD"/>
    <w:rsid w:val="6A38BF82"/>
    <w:rsid w:val="6B1D1EDF"/>
    <w:rsid w:val="6D08A4D1"/>
    <w:rsid w:val="6D399194"/>
    <w:rsid w:val="6DCD74D2"/>
    <w:rsid w:val="6E0F8BC1"/>
    <w:rsid w:val="6E4C55F7"/>
    <w:rsid w:val="6E8D2A0C"/>
    <w:rsid w:val="6E989BED"/>
    <w:rsid w:val="6E9CC7DF"/>
    <w:rsid w:val="6EA18C45"/>
    <w:rsid w:val="6ECA5429"/>
    <w:rsid w:val="6EF07C24"/>
    <w:rsid w:val="6F682E30"/>
    <w:rsid w:val="70A2108C"/>
    <w:rsid w:val="717B4DD7"/>
    <w:rsid w:val="718DDB0D"/>
    <w:rsid w:val="72367944"/>
    <w:rsid w:val="73BDA1FE"/>
    <w:rsid w:val="73D9C7D3"/>
    <w:rsid w:val="74119734"/>
    <w:rsid w:val="74A155DB"/>
    <w:rsid w:val="74BF39DC"/>
    <w:rsid w:val="74E064E9"/>
    <w:rsid w:val="750C8118"/>
    <w:rsid w:val="75443A7F"/>
    <w:rsid w:val="776B102D"/>
    <w:rsid w:val="784E9B1B"/>
    <w:rsid w:val="78793513"/>
    <w:rsid w:val="799A33B3"/>
    <w:rsid w:val="79CFFAE8"/>
    <w:rsid w:val="79F18816"/>
    <w:rsid w:val="79F87D7D"/>
    <w:rsid w:val="7A1C1CEA"/>
    <w:rsid w:val="7A5D40FD"/>
    <w:rsid w:val="7AD74A1C"/>
    <w:rsid w:val="7AFB0D39"/>
    <w:rsid w:val="7B4F7E29"/>
    <w:rsid w:val="7B9CE569"/>
    <w:rsid w:val="7BE78BE6"/>
    <w:rsid w:val="7BF417E1"/>
    <w:rsid w:val="7C242B77"/>
    <w:rsid w:val="7C9EC31E"/>
    <w:rsid w:val="7CA0CB34"/>
    <w:rsid w:val="7CD4149C"/>
    <w:rsid w:val="7D70F72E"/>
    <w:rsid w:val="7E817636"/>
    <w:rsid w:val="7EC94CCB"/>
    <w:rsid w:val="7F7717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EB0DE"/>
  <w15:chartTrackingRefBased/>
  <w15:docId w15:val="{C0E88AB1-2EC9-45ED-BE5C-B1D8B4E0C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0F6"/>
    <w:pPr>
      <w:spacing w:after="0" w:line="240" w:lineRule="auto"/>
    </w:pPr>
    <w:rPr>
      <w:rFonts w:ascii="Arial" w:eastAsia="Calibri" w:hAnsi="Arial" w:cs="Times New Roman"/>
      <w:kern w:val="0"/>
      <w:sz w:val="24"/>
      <w14:ligatures w14:val="none"/>
    </w:rPr>
  </w:style>
  <w:style w:type="paragraph" w:styleId="Heading1">
    <w:name w:val="heading 1"/>
    <w:basedOn w:val="Normal"/>
    <w:next w:val="Normal"/>
    <w:link w:val="Heading1Char"/>
    <w:uiPriority w:val="9"/>
    <w:qFormat/>
    <w:rsid w:val="00E335A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490E1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4F0"/>
    <w:pPr>
      <w:tabs>
        <w:tab w:val="center" w:pos="4513"/>
        <w:tab w:val="right" w:pos="9026"/>
      </w:tabs>
    </w:pPr>
  </w:style>
  <w:style w:type="character" w:customStyle="1" w:styleId="HeaderChar">
    <w:name w:val="Header Char"/>
    <w:basedOn w:val="DefaultParagraphFont"/>
    <w:link w:val="Header"/>
    <w:uiPriority w:val="99"/>
    <w:rsid w:val="003404F0"/>
  </w:style>
  <w:style w:type="paragraph" w:styleId="Footer">
    <w:name w:val="footer"/>
    <w:basedOn w:val="Normal"/>
    <w:link w:val="FooterChar"/>
    <w:uiPriority w:val="99"/>
    <w:unhideWhenUsed/>
    <w:rsid w:val="003404F0"/>
    <w:pPr>
      <w:tabs>
        <w:tab w:val="center" w:pos="4513"/>
        <w:tab w:val="right" w:pos="9026"/>
      </w:tabs>
    </w:pPr>
  </w:style>
  <w:style w:type="character" w:customStyle="1" w:styleId="FooterChar">
    <w:name w:val="Footer Char"/>
    <w:basedOn w:val="DefaultParagraphFont"/>
    <w:link w:val="Footer"/>
    <w:uiPriority w:val="99"/>
    <w:rsid w:val="003404F0"/>
  </w:style>
  <w:style w:type="character" w:styleId="Hyperlink">
    <w:name w:val="Hyperlink"/>
    <w:uiPriority w:val="99"/>
    <w:unhideWhenUsed/>
    <w:rsid w:val="00E335A3"/>
    <w:rPr>
      <w:color w:val="0000FF"/>
      <w:u w:val="single"/>
    </w:rPr>
  </w:style>
  <w:style w:type="character" w:customStyle="1" w:styleId="Heading1Char">
    <w:name w:val="Heading 1 Char"/>
    <w:basedOn w:val="DefaultParagraphFont"/>
    <w:link w:val="Heading1"/>
    <w:uiPriority w:val="9"/>
    <w:rsid w:val="00E335A3"/>
    <w:rPr>
      <w:rFonts w:asciiTheme="majorHAnsi" w:eastAsiaTheme="majorEastAsia" w:hAnsiTheme="majorHAnsi" w:cstheme="majorBidi"/>
      <w:color w:val="2F5496" w:themeColor="accent1" w:themeShade="BF"/>
      <w:kern w:val="0"/>
      <w:sz w:val="32"/>
      <w:szCs w:val="32"/>
      <w:lang w:val="en-US"/>
      <w14:ligatures w14:val="none"/>
    </w:rPr>
  </w:style>
  <w:style w:type="paragraph" w:styleId="TOCHeading">
    <w:name w:val="TOC Heading"/>
    <w:basedOn w:val="Heading1"/>
    <w:next w:val="Normal"/>
    <w:uiPriority w:val="39"/>
    <w:unhideWhenUsed/>
    <w:qFormat/>
    <w:rsid w:val="00E335A3"/>
    <w:pPr>
      <w:spacing w:line="259" w:lineRule="auto"/>
      <w:outlineLvl w:val="9"/>
    </w:pPr>
  </w:style>
  <w:style w:type="paragraph" w:styleId="TOC1">
    <w:name w:val="toc 1"/>
    <w:basedOn w:val="Normal"/>
    <w:next w:val="Normal"/>
    <w:autoRedefine/>
    <w:uiPriority w:val="39"/>
    <w:unhideWhenUsed/>
    <w:rsid w:val="00E335A3"/>
    <w:pPr>
      <w:tabs>
        <w:tab w:val="right" w:leader="dot" w:pos="9350"/>
      </w:tabs>
      <w:spacing w:after="240"/>
    </w:pPr>
  </w:style>
  <w:style w:type="paragraph" w:customStyle="1" w:styleId="Default">
    <w:name w:val="Default"/>
    <w:rsid w:val="00C6118B"/>
    <w:pPr>
      <w:autoSpaceDE w:val="0"/>
      <w:autoSpaceDN w:val="0"/>
      <w:adjustRightInd w:val="0"/>
      <w:spacing w:after="0" w:line="240" w:lineRule="auto"/>
    </w:pPr>
    <w:rPr>
      <w:rFonts w:ascii="Tahoma" w:eastAsia="Calibri" w:hAnsi="Tahoma" w:cs="Tahoma"/>
      <w:color w:val="000000"/>
      <w:kern w:val="0"/>
      <w:sz w:val="24"/>
      <w:szCs w:val="24"/>
      <w:lang w:val="en-US"/>
      <w14:ligatures w14:val="none"/>
    </w:rPr>
  </w:style>
  <w:style w:type="character" w:styleId="UnresolvedMention">
    <w:name w:val="Unresolved Mention"/>
    <w:basedOn w:val="DefaultParagraphFont"/>
    <w:uiPriority w:val="99"/>
    <w:semiHidden/>
    <w:unhideWhenUsed/>
    <w:rsid w:val="00E12D72"/>
    <w:rPr>
      <w:color w:val="605E5C"/>
      <w:shd w:val="clear" w:color="auto" w:fill="E1DFDD"/>
    </w:rPr>
  </w:style>
  <w:style w:type="character" w:styleId="FollowedHyperlink">
    <w:name w:val="FollowedHyperlink"/>
    <w:basedOn w:val="DefaultParagraphFont"/>
    <w:uiPriority w:val="99"/>
    <w:semiHidden/>
    <w:unhideWhenUsed/>
    <w:rsid w:val="00770BD0"/>
    <w:rPr>
      <w:color w:val="954F72" w:themeColor="followedHyperlink"/>
      <w:u w:val="single"/>
    </w:rPr>
  </w:style>
  <w:style w:type="paragraph" w:styleId="ListParagraph">
    <w:name w:val="List Paragraph"/>
    <w:basedOn w:val="Normal"/>
    <w:link w:val="ListParagraphChar"/>
    <w:uiPriority w:val="34"/>
    <w:qFormat/>
    <w:rsid w:val="00432459"/>
    <w:pPr>
      <w:ind w:left="720"/>
      <w:contextualSpacing/>
    </w:pPr>
  </w:style>
  <w:style w:type="character" w:styleId="CommentReference">
    <w:name w:val="annotation reference"/>
    <w:uiPriority w:val="99"/>
    <w:semiHidden/>
    <w:unhideWhenUsed/>
    <w:rsid w:val="00E96350"/>
    <w:rPr>
      <w:sz w:val="16"/>
      <w:szCs w:val="16"/>
    </w:rPr>
  </w:style>
  <w:style w:type="paragraph" w:styleId="CommentText">
    <w:name w:val="annotation text"/>
    <w:basedOn w:val="Normal"/>
    <w:link w:val="CommentTextChar"/>
    <w:uiPriority w:val="99"/>
    <w:unhideWhenUsed/>
    <w:rsid w:val="00E96350"/>
    <w:rPr>
      <w:sz w:val="20"/>
      <w:szCs w:val="20"/>
    </w:rPr>
  </w:style>
  <w:style w:type="character" w:customStyle="1" w:styleId="CommentTextChar">
    <w:name w:val="Comment Text Char"/>
    <w:basedOn w:val="DefaultParagraphFont"/>
    <w:link w:val="CommentText"/>
    <w:uiPriority w:val="99"/>
    <w:rsid w:val="00E96350"/>
    <w:rPr>
      <w:rFonts w:ascii="Arial" w:eastAsia="Calibri" w:hAnsi="Arial" w:cs="Times New Roman"/>
      <w:kern w:val="0"/>
      <w:sz w:val="20"/>
      <w:szCs w:val="20"/>
      <w:lang w:val="en-US"/>
      <w14:ligatures w14:val="none"/>
    </w:rPr>
  </w:style>
  <w:style w:type="table" w:styleId="TableGrid">
    <w:name w:val="Table Grid"/>
    <w:basedOn w:val="TableNormal"/>
    <w:uiPriority w:val="59"/>
    <w:rsid w:val="003C1D00"/>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1D00"/>
    <w:pPr>
      <w:spacing w:before="100" w:beforeAutospacing="1" w:after="100" w:afterAutospacing="1"/>
    </w:pPr>
    <w:rPr>
      <w:rFonts w:ascii="Calibri" w:eastAsiaTheme="minorHAnsi" w:hAnsi="Calibri" w:cs="Calibri"/>
      <w:sz w:val="22"/>
      <w:lang w:eastAsia="en-GB"/>
    </w:rPr>
  </w:style>
  <w:style w:type="paragraph" w:customStyle="1" w:styleId="xmsonormal">
    <w:name w:val="x_msonormal"/>
    <w:basedOn w:val="Normal"/>
    <w:uiPriority w:val="99"/>
    <w:semiHidden/>
    <w:rsid w:val="003C1D00"/>
    <w:rPr>
      <w:rFonts w:ascii="Calibri" w:eastAsiaTheme="minorHAnsi" w:hAnsi="Calibri" w:cs="Calibri"/>
      <w:sz w:val="22"/>
      <w:lang w:eastAsia="en-GB"/>
    </w:rPr>
  </w:style>
  <w:style w:type="character" w:customStyle="1" w:styleId="ListParagraphChar">
    <w:name w:val="List Paragraph Char"/>
    <w:basedOn w:val="DefaultParagraphFont"/>
    <w:link w:val="ListParagraph"/>
    <w:uiPriority w:val="34"/>
    <w:rsid w:val="006C7E31"/>
    <w:rPr>
      <w:rFonts w:ascii="Arial" w:eastAsia="Calibri" w:hAnsi="Arial" w:cs="Times New Roman"/>
      <w:kern w:val="0"/>
      <w:sz w:val="24"/>
      <w:lang w:val="en-US"/>
      <w14:ligatures w14:val="none"/>
    </w:rPr>
  </w:style>
  <w:style w:type="paragraph" w:styleId="CommentSubject">
    <w:name w:val="annotation subject"/>
    <w:basedOn w:val="CommentText"/>
    <w:next w:val="CommentText"/>
    <w:link w:val="CommentSubjectChar"/>
    <w:uiPriority w:val="99"/>
    <w:semiHidden/>
    <w:unhideWhenUsed/>
    <w:rsid w:val="00BC5840"/>
    <w:rPr>
      <w:b/>
      <w:bCs/>
    </w:rPr>
  </w:style>
  <w:style w:type="character" w:customStyle="1" w:styleId="CommentSubjectChar">
    <w:name w:val="Comment Subject Char"/>
    <w:basedOn w:val="CommentTextChar"/>
    <w:link w:val="CommentSubject"/>
    <w:uiPriority w:val="99"/>
    <w:semiHidden/>
    <w:rsid w:val="00BC5840"/>
    <w:rPr>
      <w:rFonts w:ascii="Arial" w:eastAsia="Calibri" w:hAnsi="Arial" w:cs="Times New Roman"/>
      <w:b/>
      <w:bCs/>
      <w:kern w:val="0"/>
      <w:sz w:val="20"/>
      <w:szCs w:val="20"/>
      <w:lang w:val="en-US"/>
      <w14:ligatures w14:val="none"/>
    </w:rPr>
  </w:style>
  <w:style w:type="character" w:styleId="Mention">
    <w:name w:val="Mention"/>
    <w:basedOn w:val="DefaultParagraphFont"/>
    <w:uiPriority w:val="99"/>
    <w:unhideWhenUsed/>
    <w:rsid w:val="003A30DF"/>
    <w:rPr>
      <w:color w:val="2B579A"/>
      <w:shd w:val="clear" w:color="auto" w:fill="E1DFDD"/>
    </w:rPr>
  </w:style>
  <w:style w:type="paragraph" w:styleId="Revision">
    <w:name w:val="Revision"/>
    <w:hidden/>
    <w:uiPriority w:val="99"/>
    <w:semiHidden/>
    <w:rsid w:val="00DB4AE9"/>
    <w:pPr>
      <w:spacing w:after="0" w:line="240" w:lineRule="auto"/>
    </w:pPr>
    <w:rPr>
      <w:rFonts w:ascii="Arial" w:eastAsia="Calibri" w:hAnsi="Arial" w:cs="Times New Roman"/>
      <w:kern w:val="0"/>
      <w:sz w:val="24"/>
      <w:lang w:val="en-US"/>
      <w14:ligatures w14:val="none"/>
    </w:rPr>
  </w:style>
  <w:style w:type="character" w:customStyle="1" w:styleId="cf01">
    <w:name w:val="cf01"/>
    <w:basedOn w:val="DefaultParagraphFont"/>
    <w:rsid w:val="00C05012"/>
    <w:rPr>
      <w:rFonts w:ascii="Segoe UI" w:hAnsi="Segoe UI" w:cs="Segoe UI" w:hint="default"/>
      <w:sz w:val="18"/>
      <w:szCs w:val="18"/>
    </w:rPr>
  </w:style>
  <w:style w:type="paragraph" w:styleId="FootnoteText">
    <w:name w:val="footnote text"/>
    <w:basedOn w:val="Normal"/>
    <w:link w:val="FootnoteTextChar"/>
    <w:uiPriority w:val="99"/>
    <w:semiHidden/>
    <w:unhideWhenUsed/>
    <w:rsid w:val="000D7781"/>
    <w:rPr>
      <w:sz w:val="20"/>
      <w:szCs w:val="20"/>
    </w:rPr>
  </w:style>
  <w:style w:type="character" w:customStyle="1" w:styleId="FootnoteTextChar">
    <w:name w:val="Footnote Text Char"/>
    <w:basedOn w:val="DefaultParagraphFont"/>
    <w:link w:val="FootnoteText"/>
    <w:uiPriority w:val="99"/>
    <w:semiHidden/>
    <w:rsid w:val="000D7781"/>
    <w:rPr>
      <w:rFonts w:ascii="Arial" w:eastAsia="Calibri" w:hAnsi="Arial" w:cs="Times New Roman"/>
      <w:kern w:val="0"/>
      <w:sz w:val="20"/>
      <w:szCs w:val="20"/>
      <w:lang w:val="en-US"/>
      <w14:ligatures w14:val="none"/>
    </w:rPr>
  </w:style>
  <w:style w:type="character" w:styleId="FootnoteReference">
    <w:name w:val="footnote reference"/>
    <w:basedOn w:val="DefaultParagraphFont"/>
    <w:uiPriority w:val="99"/>
    <w:semiHidden/>
    <w:unhideWhenUsed/>
    <w:rsid w:val="000D7781"/>
    <w:rPr>
      <w:vertAlign w:val="superscript"/>
    </w:rPr>
  </w:style>
  <w:style w:type="character" w:customStyle="1" w:styleId="Heading4Char">
    <w:name w:val="Heading 4 Char"/>
    <w:basedOn w:val="DefaultParagraphFont"/>
    <w:link w:val="Heading4"/>
    <w:uiPriority w:val="9"/>
    <w:semiHidden/>
    <w:rsid w:val="00490E1C"/>
    <w:rPr>
      <w:rFonts w:asciiTheme="majorHAnsi" w:eastAsiaTheme="majorEastAsia" w:hAnsiTheme="majorHAnsi" w:cstheme="majorBidi"/>
      <w:i/>
      <w:iCs/>
      <w:color w:val="2F5496" w:themeColor="accent1" w:themeShade="BF"/>
      <w:kern w:val="0"/>
      <w:sz w:val="24"/>
      <w:lang w:val="en-US"/>
      <w14:ligatures w14:val="none"/>
    </w:rPr>
  </w:style>
  <w:style w:type="paragraph" w:customStyle="1" w:styleId="pf1">
    <w:name w:val="pf1"/>
    <w:basedOn w:val="Normal"/>
    <w:rsid w:val="000545F2"/>
    <w:pPr>
      <w:spacing w:before="100" w:beforeAutospacing="1" w:after="100" w:afterAutospacing="1"/>
      <w:ind w:left="340"/>
    </w:pPr>
    <w:rPr>
      <w:rFonts w:ascii="Times New Roman" w:eastAsia="Times New Roman" w:hAnsi="Times New Roman"/>
      <w:szCs w:val="24"/>
      <w:lang w:eastAsia="en-GB"/>
    </w:rPr>
  </w:style>
  <w:style w:type="paragraph" w:customStyle="1" w:styleId="pf2">
    <w:name w:val="pf2"/>
    <w:basedOn w:val="Normal"/>
    <w:rsid w:val="000545F2"/>
    <w:pPr>
      <w:spacing w:before="100" w:beforeAutospacing="1" w:after="100" w:afterAutospacing="1"/>
      <w:ind w:left="420"/>
    </w:pPr>
    <w:rPr>
      <w:rFonts w:ascii="Times New Roman" w:eastAsia="Times New Roman" w:hAnsi="Times New Roman"/>
      <w:szCs w:val="24"/>
      <w:lang w:eastAsia="en-GB"/>
    </w:rPr>
  </w:style>
  <w:style w:type="paragraph" w:customStyle="1" w:styleId="pf3">
    <w:name w:val="pf3"/>
    <w:basedOn w:val="Normal"/>
    <w:rsid w:val="000545F2"/>
    <w:pPr>
      <w:spacing w:before="100" w:beforeAutospacing="1" w:after="100" w:afterAutospacing="1"/>
      <w:ind w:left="340"/>
    </w:pPr>
    <w:rPr>
      <w:rFonts w:ascii="Times New Roman" w:eastAsia="Times New Roman" w:hAnsi="Times New Roman"/>
      <w:szCs w:val="24"/>
      <w:lang w:eastAsia="en-GB"/>
    </w:rPr>
  </w:style>
  <w:style w:type="paragraph" w:customStyle="1" w:styleId="pf0">
    <w:name w:val="pf0"/>
    <w:basedOn w:val="Normal"/>
    <w:rsid w:val="000545F2"/>
    <w:pPr>
      <w:spacing w:before="100" w:beforeAutospacing="1" w:after="100" w:afterAutospacing="1"/>
    </w:pPr>
    <w:rPr>
      <w:rFonts w:ascii="Times New Roman" w:eastAsia="Times New Roman" w:hAnsi="Times New Roman"/>
      <w:szCs w:val="24"/>
      <w:lang w:eastAsia="en-GB"/>
    </w:rPr>
  </w:style>
  <w:style w:type="character" w:customStyle="1" w:styleId="cf11">
    <w:name w:val="cf11"/>
    <w:basedOn w:val="DefaultParagraphFont"/>
    <w:rsid w:val="000545F2"/>
    <w:rPr>
      <w:rFonts w:ascii="Segoe UI" w:hAnsi="Segoe UI" w:cs="Segoe UI" w:hint="default"/>
      <w:color w:val="2B579A"/>
      <w:sz w:val="24"/>
      <w:szCs w:val="24"/>
      <w:shd w:val="clear" w:color="auto" w:fill="E1DFDD"/>
    </w:rPr>
  </w:style>
  <w:style w:type="character" w:customStyle="1" w:styleId="cf31">
    <w:name w:val="cf31"/>
    <w:basedOn w:val="DefaultParagraphFont"/>
    <w:rsid w:val="000545F2"/>
    <w:rPr>
      <w:rFonts w:ascii="Segoe UI" w:hAnsi="Segoe UI" w:cs="Segoe UI" w:hint="defaul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30444">
      <w:bodyDiv w:val="1"/>
      <w:marLeft w:val="0"/>
      <w:marRight w:val="0"/>
      <w:marTop w:val="0"/>
      <w:marBottom w:val="0"/>
      <w:divBdr>
        <w:top w:val="none" w:sz="0" w:space="0" w:color="auto"/>
        <w:left w:val="none" w:sz="0" w:space="0" w:color="auto"/>
        <w:bottom w:val="none" w:sz="0" w:space="0" w:color="auto"/>
        <w:right w:val="none" w:sz="0" w:space="0" w:color="auto"/>
      </w:divBdr>
    </w:div>
    <w:div w:id="193347779">
      <w:bodyDiv w:val="1"/>
      <w:marLeft w:val="0"/>
      <w:marRight w:val="0"/>
      <w:marTop w:val="0"/>
      <w:marBottom w:val="0"/>
      <w:divBdr>
        <w:top w:val="none" w:sz="0" w:space="0" w:color="auto"/>
        <w:left w:val="none" w:sz="0" w:space="0" w:color="auto"/>
        <w:bottom w:val="none" w:sz="0" w:space="0" w:color="auto"/>
        <w:right w:val="none" w:sz="0" w:space="0" w:color="auto"/>
      </w:divBdr>
    </w:div>
    <w:div w:id="319041056">
      <w:bodyDiv w:val="1"/>
      <w:marLeft w:val="0"/>
      <w:marRight w:val="0"/>
      <w:marTop w:val="0"/>
      <w:marBottom w:val="0"/>
      <w:divBdr>
        <w:top w:val="none" w:sz="0" w:space="0" w:color="auto"/>
        <w:left w:val="none" w:sz="0" w:space="0" w:color="auto"/>
        <w:bottom w:val="none" w:sz="0" w:space="0" w:color="auto"/>
        <w:right w:val="none" w:sz="0" w:space="0" w:color="auto"/>
      </w:divBdr>
    </w:div>
    <w:div w:id="341323406">
      <w:bodyDiv w:val="1"/>
      <w:marLeft w:val="0"/>
      <w:marRight w:val="0"/>
      <w:marTop w:val="0"/>
      <w:marBottom w:val="0"/>
      <w:divBdr>
        <w:top w:val="none" w:sz="0" w:space="0" w:color="auto"/>
        <w:left w:val="none" w:sz="0" w:space="0" w:color="auto"/>
        <w:bottom w:val="none" w:sz="0" w:space="0" w:color="auto"/>
        <w:right w:val="none" w:sz="0" w:space="0" w:color="auto"/>
      </w:divBdr>
    </w:div>
    <w:div w:id="398552420">
      <w:bodyDiv w:val="1"/>
      <w:marLeft w:val="0"/>
      <w:marRight w:val="0"/>
      <w:marTop w:val="0"/>
      <w:marBottom w:val="0"/>
      <w:divBdr>
        <w:top w:val="none" w:sz="0" w:space="0" w:color="auto"/>
        <w:left w:val="none" w:sz="0" w:space="0" w:color="auto"/>
        <w:bottom w:val="none" w:sz="0" w:space="0" w:color="auto"/>
        <w:right w:val="none" w:sz="0" w:space="0" w:color="auto"/>
      </w:divBdr>
    </w:div>
    <w:div w:id="476917141">
      <w:bodyDiv w:val="1"/>
      <w:marLeft w:val="0"/>
      <w:marRight w:val="0"/>
      <w:marTop w:val="0"/>
      <w:marBottom w:val="0"/>
      <w:divBdr>
        <w:top w:val="none" w:sz="0" w:space="0" w:color="auto"/>
        <w:left w:val="none" w:sz="0" w:space="0" w:color="auto"/>
        <w:bottom w:val="none" w:sz="0" w:space="0" w:color="auto"/>
        <w:right w:val="none" w:sz="0" w:space="0" w:color="auto"/>
      </w:divBdr>
    </w:div>
    <w:div w:id="530729885">
      <w:bodyDiv w:val="1"/>
      <w:marLeft w:val="0"/>
      <w:marRight w:val="0"/>
      <w:marTop w:val="0"/>
      <w:marBottom w:val="0"/>
      <w:divBdr>
        <w:top w:val="none" w:sz="0" w:space="0" w:color="auto"/>
        <w:left w:val="none" w:sz="0" w:space="0" w:color="auto"/>
        <w:bottom w:val="none" w:sz="0" w:space="0" w:color="auto"/>
        <w:right w:val="none" w:sz="0" w:space="0" w:color="auto"/>
      </w:divBdr>
    </w:div>
    <w:div w:id="540673985">
      <w:bodyDiv w:val="1"/>
      <w:marLeft w:val="0"/>
      <w:marRight w:val="0"/>
      <w:marTop w:val="0"/>
      <w:marBottom w:val="0"/>
      <w:divBdr>
        <w:top w:val="none" w:sz="0" w:space="0" w:color="auto"/>
        <w:left w:val="none" w:sz="0" w:space="0" w:color="auto"/>
        <w:bottom w:val="none" w:sz="0" w:space="0" w:color="auto"/>
        <w:right w:val="none" w:sz="0" w:space="0" w:color="auto"/>
      </w:divBdr>
    </w:div>
    <w:div w:id="667247040">
      <w:bodyDiv w:val="1"/>
      <w:marLeft w:val="0"/>
      <w:marRight w:val="0"/>
      <w:marTop w:val="0"/>
      <w:marBottom w:val="0"/>
      <w:divBdr>
        <w:top w:val="none" w:sz="0" w:space="0" w:color="auto"/>
        <w:left w:val="none" w:sz="0" w:space="0" w:color="auto"/>
        <w:bottom w:val="none" w:sz="0" w:space="0" w:color="auto"/>
        <w:right w:val="none" w:sz="0" w:space="0" w:color="auto"/>
      </w:divBdr>
    </w:div>
    <w:div w:id="729696346">
      <w:bodyDiv w:val="1"/>
      <w:marLeft w:val="0"/>
      <w:marRight w:val="0"/>
      <w:marTop w:val="0"/>
      <w:marBottom w:val="0"/>
      <w:divBdr>
        <w:top w:val="none" w:sz="0" w:space="0" w:color="auto"/>
        <w:left w:val="none" w:sz="0" w:space="0" w:color="auto"/>
        <w:bottom w:val="none" w:sz="0" w:space="0" w:color="auto"/>
        <w:right w:val="none" w:sz="0" w:space="0" w:color="auto"/>
      </w:divBdr>
    </w:div>
    <w:div w:id="744686048">
      <w:bodyDiv w:val="1"/>
      <w:marLeft w:val="0"/>
      <w:marRight w:val="0"/>
      <w:marTop w:val="0"/>
      <w:marBottom w:val="0"/>
      <w:divBdr>
        <w:top w:val="none" w:sz="0" w:space="0" w:color="auto"/>
        <w:left w:val="none" w:sz="0" w:space="0" w:color="auto"/>
        <w:bottom w:val="none" w:sz="0" w:space="0" w:color="auto"/>
        <w:right w:val="none" w:sz="0" w:space="0" w:color="auto"/>
      </w:divBdr>
    </w:div>
    <w:div w:id="789469111">
      <w:bodyDiv w:val="1"/>
      <w:marLeft w:val="0"/>
      <w:marRight w:val="0"/>
      <w:marTop w:val="0"/>
      <w:marBottom w:val="0"/>
      <w:divBdr>
        <w:top w:val="none" w:sz="0" w:space="0" w:color="auto"/>
        <w:left w:val="none" w:sz="0" w:space="0" w:color="auto"/>
        <w:bottom w:val="none" w:sz="0" w:space="0" w:color="auto"/>
        <w:right w:val="none" w:sz="0" w:space="0" w:color="auto"/>
      </w:divBdr>
    </w:div>
    <w:div w:id="810824555">
      <w:bodyDiv w:val="1"/>
      <w:marLeft w:val="0"/>
      <w:marRight w:val="0"/>
      <w:marTop w:val="0"/>
      <w:marBottom w:val="0"/>
      <w:divBdr>
        <w:top w:val="none" w:sz="0" w:space="0" w:color="auto"/>
        <w:left w:val="none" w:sz="0" w:space="0" w:color="auto"/>
        <w:bottom w:val="none" w:sz="0" w:space="0" w:color="auto"/>
        <w:right w:val="none" w:sz="0" w:space="0" w:color="auto"/>
      </w:divBdr>
    </w:div>
    <w:div w:id="866986694">
      <w:bodyDiv w:val="1"/>
      <w:marLeft w:val="0"/>
      <w:marRight w:val="0"/>
      <w:marTop w:val="0"/>
      <w:marBottom w:val="0"/>
      <w:divBdr>
        <w:top w:val="none" w:sz="0" w:space="0" w:color="auto"/>
        <w:left w:val="none" w:sz="0" w:space="0" w:color="auto"/>
        <w:bottom w:val="none" w:sz="0" w:space="0" w:color="auto"/>
        <w:right w:val="none" w:sz="0" w:space="0" w:color="auto"/>
      </w:divBdr>
    </w:div>
    <w:div w:id="926961460">
      <w:bodyDiv w:val="1"/>
      <w:marLeft w:val="0"/>
      <w:marRight w:val="0"/>
      <w:marTop w:val="0"/>
      <w:marBottom w:val="0"/>
      <w:divBdr>
        <w:top w:val="none" w:sz="0" w:space="0" w:color="auto"/>
        <w:left w:val="none" w:sz="0" w:space="0" w:color="auto"/>
        <w:bottom w:val="none" w:sz="0" w:space="0" w:color="auto"/>
        <w:right w:val="none" w:sz="0" w:space="0" w:color="auto"/>
      </w:divBdr>
    </w:div>
    <w:div w:id="965742345">
      <w:bodyDiv w:val="1"/>
      <w:marLeft w:val="0"/>
      <w:marRight w:val="0"/>
      <w:marTop w:val="0"/>
      <w:marBottom w:val="0"/>
      <w:divBdr>
        <w:top w:val="none" w:sz="0" w:space="0" w:color="auto"/>
        <w:left w:val="none" w:sz="0" w:space="0" w:color="auto"/>
        <w:bottom w:val="none" w:sz="0" w:space="0" w:color="auto"/>
        <w:right w:val="none" w:sz="0" w:space="0" w:color="auto"/>
      </w:divBdr>
    </w:div>
    <w:div w:id="1048063940">
      <w:bodyDiv w:val="1"/>
      <w:marLeft w:val="0"/>
      <w:marRight w:val="0"/>
      <w:marTop w:val="0"/>
      <w:marBottom w:val="0"/>
      <w:divBdr>
        <w:top w:val="none" w:sz="0" w:space="0" w:color="auto"/>
        <w:left w:val="none" w:sz="0" w:space="0" w:color="auto"/>
        <w:bottom w:val="none" w:sz="0" w:space="0" w:color="auto"/>
        <w:right w:val="none" w:sz="0" w:space="0" w:color="auto"/>
      </w:divBdr>
    </w:div>
    <w:div w:id="1230387713">
      <w:bodyDiv w:val="1"/>
      <w:marLeft w:val="0"/>
      <w:marRight w:val="0"/>
      <w:marTop w:val="0"/>
      <w:marBottom w:val="0"/>
      <w:divBdr>
        <w:top w:val="none" w:sz="0" w:space="0" w:color="auto"/>
        <w:left w:val="none" w:sz="0" w:space="0" w:color="auto"/>
        <w:bottom w:val="none" w:sz="0" w:space="0" w:color="auto"/>
        <w:right w:val="none" w:sz="0" w:space="0" w:color="auto"/>
      </w:divBdr>
    </w:div>
    <w:div w:id="1320882788">
      <w:bodyDiv w:val="1"/>
      <w:marLeft w:val="0"/>
      <w:marRight w:val="0"/>
      <w:marTop w:val="0"/>
      <w:marBottom w:val="0"/>
      <w:divBdr>
        <w:top w:val="none" w:sz="0" w:space="0" w:color="auto"/>
        <w:left w:val="none" w:sz="0" w:space="0" w:color="auto"/>
        <w:bottom w:val="none" w:sz="0" w:space="0" w:color="auto"/>
        <w:right w:val="none" w:sz="0" w:space="0" w:color="auto"/>
      </w:divBdr>
    </w:div>
    <w:div w:id="1442841597">
      <w:bodyDiv w:val="1"/>
      <w:marLeft w:val="0"/>
      <w:marRight w:val="0"/>
      <w:marTop w:val="0"/>
      <w:marBottom w:val="0"/>
      <w:divBdr>
        <w:top w:val="none" w:sz="0" w:space="0" w:color="auto"/>
        <w:left w:val="none" w:sz="0" w:space="0" w:color="auto"/>
        <w:bottom w:val="none" w:sz="0" w:space="0" w:color="auto"/>
        <w:right w:val="none" w:sz="0" w:space="0" w:color="auto"/>
      </w:divBdr>
    </w:div>
    <w:div w:id="1473521432">
      <w:bodyDiv w:val="1"/>
      <w:marLeft w:val="0"/>
      <w:marRight w:val="0"/>
      <w:marTop w:val="0"/>
      <w:marBottom w:val="0"/>
      <w:divBdr>
        <w:top w:val="none" w:sz="0" w:space="0" w:color="auto"/>
        <w:left w:val="none" w:sz="0" w:space="0" w:color="auto"/>
        <w:bottom w:val="none" w:sz="0" w:space="0" w:color="auto"/>
        <w:right w:val="none" w:sz="0" w:space="0" w:color="auto"/>
      </w:divBdr>
    </w:div>
    <w:div w:id="1536306064">
      <w:bodyDiv w:val="1"/>
      <w:marLeft w:val="0"/>
      <w:marRight w:val="0"/>
      <w:marTop w:val="0"/>
      <w:marBottom w:val="0"/>
      <w:divBdr>
        <w:top w:val="none" w:sz="0" w:space="0" w:color="auto"/>
        <w:left w:val="none" w:sz="0" w:space="0" w:color="auto"/>
        <w:bottom w:val="none" w:sz="0" w:space="0" w:color="auto"/>
        <w:right w:val="none" w:sz="0" w:space="0" w:color="auto"/>
      </w:divBdr>
    </w:div>
    <w:div w:id="1567573736">
      <w:bodyDiv w:val="1"/>
      <w:marLeft w:val="0"/>
      <w:marRight w:val="0"/>
      <w:marTop w:val="0"/>
      <w:marBottom w:val="0"/>
      <w:divBdr>
        <w:top w:val="none" w:sz="0" w:space="0" w:color="auto"/>
        <w:left w:val="none" w:sz="0" w:space="0" w:color="auto"/>
        <w:bottom w:val="none" w:sz="0" w:space="0" w:color="auto"/>
        <w:right w:val="none" w:sz="0" w:space="0" w:color="auto"/>
      </w:divBdr>
    </w:div>
    <w:div w:id="1662847924">
      <w:bodyDiv w:val="1"/>
      <w:marLeft w:val="0"/>
      <w:marRight w:val="0"/>
      <w:marTop w:val="0"/>
      <w:marBottom w:val="0"/>
      <w:divBdr>
        <w:top w:val="none" w:sz="0" w:space="0" w:color="auto"/>
        <w:left w:val="none" w:sz="0" w:space="0" w:color="auto"/>
        <w:bottom w:val="none" w:sz="0" w:space="0" w:color="auto"/>
        <w:right w:val="none" w:sz="0" w:space="0" w:color="auto"/>
      </w:divBdr>
    </w:div>
    <w:div w:id="1762870920">
      <w:bodyDiv w:val="1"/>
      <w:marLeft w:val="0"/>
      <w:marRight w:val="0"/>
      <w:marTop w:val="0"/>
      <w:marBottom w:val="0"/>
      <w:divBdr>
        <w:top w:val="none" w:sz="0" w:space="0" w:color="auto"/>
        <w:left w:val="none" w:sz="0" w:space="0" w:color="auto"/>
        <w:bottom w:val="none" w:sz="0" w:space="0" w:color="auto"/>
        <w:right w:val="none" w:sz="0" w:space="0" w:color="auto"/>
      </w:divBdr>
    </w:div>
    <w:div w:id="1780031808">
      <w:bodyDiv w:val="1"/>
      <w:marLeft w:val="0"/>
      <w:marRight w:val="0"/>
      <w:marTop w:val="0"/>
      <w:marBottom w:val="0"/>
      <w:divBdr>
        <w:top w:val="none" w:sz="0" w:space="0" w:color="auto"/>
        <w:left w:val="none" w:sz="0" w:space="0" w:color="auto"/>
        <w:bottom w:val="none" w:sz="0" w:space="0" w:color="auto"/>
        <w:right w:val="none" w:sz="0" w:space="0" w:color="auto"/>
      </w:divBdr>
    </w:div>
    <w:div w:id="1784421103">
      <w:bodyDiv w:val="1"/>
      <w:marLeft w:val="0"/>
      <w:marRight w:val="0"/>
      <w:marTop w:val="0"/>
      <w:marBottom w:val="0"/>
      <w:divBdr>
        <w:top w:val="none" w:sz="0" w:space="0" w:color="auto"/>
        <w:left w:val="none" w:sz="0" w:space="0" w:color="auto"/>
        <w:bottom w:val="none" w:sz="0" w:space="0" w:color="auto"/>
        <w:right w:val="none" w:sz="0" w:space="0" w:color="auto"/>
      </w:divBdr>
    </w:div>
    <w:div w:id="1801150960">
      <w:bodyDiv w:val="1"/>
      <w:marLeft w:val="0"/>
      <w:marRight w:val="0"/>
      <w:marTop w:val="0"/>
      <w:marBottom w:val="0"/>
      <w:divBdr>
        <w:top w:val="none" w:sz="0" w:space="0" w:color="auto"/>
        <w:left w:val="none" w:sz="0" w:space="0" w:color="auto"/>
        <w:bottom w:val="none" w:sz="0" w:space="0" w:color="auto"/>
        <w:right w:val="none" w:sz="0" w:space="0" w:color="auto"/>
      </w:divBdr>
    </w:div>
    <w:div w:id="1803427920">
      <w:bodyDiv w:val="1"/>
      <w:marLeft w:val="0"/>
      <w:marRight w:val="0"/>
      <w:marTop w:val="0"/>
      <w:marBottom w:val="0"/>
      <w:divBdr>
        <w:top w:val="none" w:sz="0" w:space="0" w:color="auto"/>
        <w:left w:val="none" w:sz="0" w:space="0" w:color="auto"/>
        <w:bottom w:val="none" w:sz="0" w:space="0" w:color="auto"/>
        <w:right w:val="none" w:sz="0" w:space="0" w:color="auto"/>
      </w:divBdr>
    </w:div>
    <w:div w:id="207658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standards.osteopathy.org.uk/" TargetMode="External"/><Relationship Id="rId26" Type="http://schemas.openxmlformats.org/officeDocument/2006/relationships/hyperlink" Target="mailto:info@osteopathy.org.uk" TargetMode="External"/><Relationship Id="rId21" Type="http://schemas.openxmlformats.org/officeDocument/2006/relationships/hyperlink" Target="https://www.osteopathy.org.uk/news-and-resources/research-surveys/gosc-research/" TargetMode="External"/><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pd.osteopathy.org.uk/" TargetMode="External"/><Relationship Id="rId25" Type="http://schemas.openxmlformats.org/officeDocument/2006/relationships/hyperlink" Target="https://app.onlinesurveys.jisc.ac.uk/s/gosc/s32-consultation-questions" TargetMode="Externa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patients-association.org.uk/blog/making-standards-work-for-everyone-involving-patients-in-the-professional-standards-authoritys-publi?utm_source=chatgp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rofessionalstandards.org.uk/docs/default-source/publications/policy-advice/tackling-misuse-of-protected-title-2010.pdf?sfvrsn=d8c77f20_10"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osteopathy.org.uk/news-and-resources/document-library/policies-and-procedures/protection-of-title-enforcement-policy/" TargetMode="External"/><Relationship Id="rId27" Type="http://schemas.openxmlformats.org/officeDocument/2006/relationships/hyperlink" Target="https://app.onlinesurveys.jisc.ac.uk/s/gosc/call-for-evidence-s32-consultation" TargetMode="External"/><Relationship Id="rId30" Type="http://schemas.openxmlformats.org/officeDocument/2006/relationships/hyperlink" Target="https://app.onlinesurveys.jisc.ac.uk/s/gosc/diversity-questionnaire-s32-consultation" TargetMode="External"/><Relationship Id="rId35" Type="http://schemas.openxmlformats.org/officeDocument/2006/relationships/header" Target="header10.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4EF5B2E1301489449BEDE1545CADA" ma:contentTypeVersion="17" ma:contentTypeDescription="Create a new document." ma:contentTypeScope="" ma:versionID="bc62f0356312d5e2b26f044d7116959d">
  <xsd:schema xmlns:xsd="http://www.w3.org/2001/XMLSchema" xmlns:xs="http://www.w3.org/2001/XMLSchema" xmlns:p="http://schemas.microsoft.com/office/2006/metadata/properties" xmlns:ns2="53a5d19d-3c1e-4b8f-b86e-dfdc44c7ca26" xmlns:ns3="5989f3d7-68e9-4912-a179-743daf929cf3" xmlns:ns4="a6aa98d1-1a1b-4cf8-8573-15ff6de72444" targetNamespace="http://schemas.microsoft.com/office/2006/metadata/properties" ma:root="true" ma:fieldsID="9f5d26aadf9450cd574ca367e24d9484" ns2:_="" ns3:_="" ns4:_="">
    <xsd:import namespace="53a5d19d-3c1e-4b8f-b86e-dfdc44c7ca26"/>
    <xsd:import namespace="5989f3d7-68e9-4912-a179-743daf929cf3"/>
    <xsd:import namespace="a6aa98d1-1a1b-4cf8-8573-15ff6de724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5d19d-3c1e-4b8f-b86e-dfdc44c7c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e82728-6021-411f-941b-c52a31a6fd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89f3d7-68e9-4912-a179-743daf929c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a98d1-1a1b-4cf8-8573-15ff6de7244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5a6925f-60de-4455-adb1-8578b59b8733}" ma:internalName="TaxCatchAll" ma:showField="CatchAllData" ma:web="a6aa98d1-1a1b-4cf8-8573-15ff6de724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6aa98d1-1a1b-4cf8-8573-15ff6de72444" xsi:nil="true"/>
    <lcf76f155ced4ddcb4097134ff3c332f xmlns="53a5d19d-3c1e-4b8f-b86e-dfdc44c7ca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CC5284-7A36-4FDE-B8D1-B6D394208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a5d19d-3c1e-4b8f-b86e-dfdc44c7ca26"/>
    <ds:schemaRef ds:uri="5989f3d7-68e9-4912-a179-743daf929cf3"/>
    <ds:schemaRef ds:uri="a6aa98d1-1a1b-4cf8-8573-15ff6de724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A5EDAD-04DB-4590-AA0D-AE6B176D81D4}">
  <ds:schemaRefs>
    <ds:schemaRef ds:uri="http://schemas.openxmlformats.org/officeDocument/2006/bibliography"/>
  </ds:schemaRefs>
</ds:datastoreItem>
</file>

<file path=customXml/itemProps3.xml><?xml version="1.0" encoding="utf-8"?>
<ds:datastoreItem xmlns:ds="http://schemas.openxmlformats.org/officeDocument/2006/customXml" ds:itemID="{527CF3BF-9243-4595-AF85-BE1AFFEA4B2E}">
  <ds:schemaRefs>
    <ds:schemaRef ds:uri="http://schemas.microsoft.com/sharepoint/v3/contenttype/forms"/>
  </ds:schemaRefs>
</ds:datastoreItem>
</file>

<file path=customXml/itemProps4.xml><?xml version="1.0" encoding="utf-8"?>
<ds:datastoreItem xmlns:ds="http://schemas.openxmlformats.org/officeDocument/2006/customXml" ds:itemID="{A4B5D5C1-2569-4FEF-932B-2F455A865BFE}">
  <ds:schemaRefs>
    <ds:schemaRef ds:uri="a6aa98d1-1a1b-4cf8-8573-15ff6de72444"/>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5989f3d7-68e9-4912-a179-743daf929cf3"/>
    <ds:schemaRef ds:uri="53a5d19d-3c1e-4b8f-b86e-dfdc44c7ca26"/>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4403</Words>
  <Characters>24218</Characters>
  <Application>Microsoft Office Word</Application>
  <DocSecurity>0</DocSecurity>
  <Lines>1100</Lines>
  <Paragraphs>622</Paragraphs>
  <ScaleCrop>false</ScaleCrop>
  <Company/>
  <LinksUpToDate>false</LinksUpToDate>
  <CharactersWithSpaces>27999</CharactersWithSpaces>
  <SharedDoc>false</SharedDoc>
  <HLinks>
    <vt:vector size="72" baseType="variant">
      <vt:variant>
        <vt:i4>917581</vt:i4>
      </vt:variant>
      <vt:variant>
        <vt:i4>33</vt:i4>
      </vt:variant>
      <vt:variant>
        <vt:i4>0</vt:i4>
      </vt:variant>
      <vt:variant>
        <vt:i4>5</vt:i4>
      </vt:variant>
      <vt:variant>
        <vt:lpwstr>https://app.onlinesurveys.jisc.ac.uk/s/gosc/diversity-questionnaire-s32-consultation</vt:lpwstr>
      </vt:variant>
      <vt:variant>
        <vt:lpwstr/>
      </vt:variant>
      <vt:variant>
        <vt:i4>2687017</vt:i4>
      </vt:variant>
      <vt:variant>
        <vt:i4>30</vt:i4>
      </vt:variant>
      <vt:variant>
        <vt:i4>0</vt:i4>
      </vt:variant>
      <vt:variant>
        <vt:i4>5</vt:i4>
      </vt:variant>
      <vt:variant>
        <vt:lpwstr>https://app.onlinesurveys.jisc.ac.uk/s/gosc/call-for-evidence-s32-consultation</vt:lpwstr>
      </vt:variant>
      <vt:variant>
        <vt:lpwstr/>
      </vt:variant>
      <vt:variant>
        <vt:i4>3866692</vt:i4>
      </vt:variant>
      <vt:variant>
        <vt:i4>27</vt:i4>
      </vt:variant>
      <vt:variant>
        <vt:i4>0</vt:i4>
      </vt:variant>
      <vt:variant>
        <vt:i4>5</vt:i4>
      </vt:variant>
      <vt:variant>
        <vt:lpwstr>mailto:info@osteopathy.org.uk</vt:lpwstr>
      </vt:variant>
      <vt:variant>
        <vt:lpwstr/>
      </vt:variant>
      <vt:variant>
        <vt:i4>7012476</vt:i4>
      </vt:variant>
      <vt:variant>
        <vt:i4>24</vt:i4>
      </vt:variant>
      <vt:variant>
        <vt:i4>0</vt:i4>
      </vt:variant>
      <vt:variant>
        <vt:i4>5</vt:i4>
      </vt:variant>
      <vt:variant>
        <vt:lpwstr>https://app.onlinesurveys.jisc.ac.uk/s/gosc/s32-consultation-questions</vt:lpwstr>
      </vt:variant>
      <vt:variant>
        <vt:lpwstr/>
      </vt:variant>
      <vt:variant>
        <vt:i4>917577</vt:i4>
      </vt:variant>
      <vt:variant>
        <vt:i4>21</vt:i4>
      </vt:variant>
      <vt:variant>
        <vt:i4>0</vt:i4>
      </vt:variant>
      <vt:variant>
        <vt:i4>5</vt:i4>
      </vt:variant>
      <vt:variant>
        <vt:lpwstr>https://www.osteopathy.org.uk/news-and-resources/document-library/policies-and-procedures/protection-of-title-enforcement-policy/</vt:lpwstr>
      </vt:variant>
      <vt:variant>
        <vt:lpwstr/>
      </vt:variant>
      <vt:variant>
        <vt:i4>2555956</vt:i4>
      </vt:variant>
      <vt:variant>
        <vt:i4>18</vt:i4>
      </vt:variant>
      <vt:variant>
        <vt:i4>0</vt:i4>
      </vt:variant>
      <vt:variant>
        <vt:i4>5</vt:i4>
      </vt:variant>
      <vt:variant>
        <vt:lpwstr>https://www.osteopathy.org.uk/news-and-resources/research-surveys/gosc-research/</vt:lpwstr>
      </vt:variant>
      <vt:variant>
        <vt:lpwstr>public</vt:lpwstr>
      </vt:variant>
      <vt:variant>
        <vt:i4>3670029</vt:i4>
      </vt:variant>
      <vt:variant>
        <vt:i4>15</vt:i4>
      </vt:variant>
      <vt:variant>
        <vt:i4>0</vt:i4>
      </vt:variant>
      <vt:variant>
        <vt:i4>5</vt:i4>
      </vt:variant>
      <vt:variant>
        <vt:lpwstr>https://www.patients-association.org.uk/blog/making-standards-work-for-everyone-involving-patients-in-the-professional-standards-authoritys-publi?utm_source=chatgpt.com</vt:lpwstr>
      </vt:variant>
      <vt:variant>
        <vt:lpwstr/>
      </vt:variant>
      <vt:variant>
        <vt:i4>852012</vt:i4>
      </vt:variant>
      <vt:variant>
        <vt:i4>12</vt:i4>
      </vt:variant>
      <vt:variant>
        <vt:i4>0</vt:i4>
      </vt:variant>
      <vt:variant>
        <vt:i4>5</vt:i4>
      </vt:variant>
      <vt:variant>
        <vt:lpwstr>https://www.professionalstandards.org.uk/docs/default-source/publications/policy-advice/tackling-misuse-of-protected-title-2010.pdf?sfvrsn=d8c77f20_10</vt:lpwstr>
      </vt:variant>
      <vt:variant>
        <vt:lpwstr/>
      </vt:variant>
      <vt:variant>
        <vt:i4>720911</vt:i4>
      </vt:variant>
      <vt:variant>
        <vt:i4>9</vt:i4>
      </vt:variant>
      <vt:variant>
        <vt:i4>0</vt:i4>
      </vt:variant>
      <vt:variant>
        <vt:i4>5</vt:i4>
      </vt:variant>
      <vt:variant>
        <vt:lpwstr/>
      </vt:variant>
      <vt:variant>
        <vt:lpwstr>annex</vt:lpwstr>
      </vt:variant>
      <vt:variant>
        <vt:i4>1638483</vt:i4>
      </vt:variant>
      <vt:variant>
        <vt:i4>6</vt:i4>
      </vt:variant>
      <vt:variant>
        <vt:i4>0</vt:i4>
      </vt:variant>
      <vt:variant>
        <vt:i4>5</vt:i4>
      </vt:variant>
      <vt:variant>
        <vt:lpwstr>https://standards.osteopathy.org.uk/</vt:lpwstr>
      </vt:variant>
      <vt:variant>
        <vt:lpwstr/>
      </vt:variant>
      <vt:variant>
        <vt:i4>7733283</vt:i4>
      </vt:variant>
      <vt:variant>
        <vt:i4>3</vt:i4>
      </vt:variant>
      <vt:variant>
        <vt:i4>0</vt:i4>
      </vt:variant>
      <vt:variant>
        <vt:i4>5</vt:i4>
      </vt:variant>
      <vt:variant>
        <vt:lpwstr>https://cpd.osteopathy.org.uk/</vt:lpwstr>
      </vt:variant>
      <vt:variant>
        <vt:lpwstr/>
      </vt:variant>
      <vt:variant>
        <vt:i4>720911</vt:i4>
      </vt:variant>
      <vt:variant>
        <vt:i4>0</vt:i4>
      </vt:variant>
      <vt:variant>
        <vt:i4>0</vt:i4>
      </vt:variant>
      <vt:variant>
        <vt:i4>5</vt:i4>
      </vt:variant>
      <vt:variant>
        <vt:lpwstr/>
      </vt:variant>
      <vt:variant>
        <vt:lpwstr>annex</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Banye Kanon</dc:creator>
  <cp:keywords/>
  <dc:description/>
  <cp:lastModifiedBy>Stacey Towle</cp:lastModifiedBy>
  <cp:revision>2</cp:revision>
  <cp:lastPrinted>2024-11-08T23:14:00Z</cp:lastPrinted>
  <dcterms:created xsi:type="dcterms:W3CDTF">2025-06-17T16:03:00Z</dcterms:created>
  <dcterms:modified xsi:type="dcterms:W3CDTF">2025-06-17T16:03:00Z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0x010100B644EF5B2E1301489449BEDE1545CADA</vt:lpwstr>
  </property>
  <property fmtid="{D5CDD505-2E9C-101B-9397-08002B2CF9AE}" pid="3" name="MediaServiceImageTags">
    <vt:lpwstr/>
  </property>
</Properties>
</file>